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72A" w:rsidRPr="00D8671F" w:rsidRDefault="00A0072A" w:rsidP="00A0072A">
      <w:pPr>
        <w:spacing w:line="360" w:lineRule="auto"/>
        <w:jc w:val="both"/>
        <w:rPr>
          <w:i/>
        </w:rPr>
      </w:pPr>
      <w:r w:rsidRPr="00D8671F">
        <w:rPr>
          <w:i/>
        </w:rPr>
        <w:t>Владимир Медведев</w:t>
      </w:r>
    </w:p>
    <w:p w:rsidR="00A0072A" w:rsidRDefault="00A0072A" w:rsidP="00A0072A"/>
    <w:p w:rsidR="00A0072A" w:rsidRDefault="00A0072A" w:rsidP="00A0072A">
      <w:pPr>
        <w:pStyle w:val="2"/>
        <w:rPr>
          <w:caps/>
        </w:rPr>
      </w:pPr>
    </w:p>
    <w:p w:rsidR="00A0072A" w:rsidRDefault="00A0072A" w:rsidP="00A0072A">
      <w:pPr>
        <w:pStyle w:val="2"/>
        <w:rPr>
          <w:caps/>
        </w:rPr>
      </w:pPr>
      <w:r>
        <w:rPr>
          <w:caps/>
        </w:rPr>
        <w:t>Психоанализ СИМВОЛИКИ советской культуры</w:t>
      </w:r>
    </w:p>
    <w:p w:rsidR="00A0072A" w:rsidRDefault="00A0072A" w:rsidP="00A0072A">
      <w:r>
        <w:t xml:space="preserve">                                  (лекция в Институте психологии и сексологии)</w:t>
      </w:r>
    </w:p>
    <w:p w:rsidR="00A0072A" w:rsidRDefault="00A0072A" w:rsidP="00A0072A">
      <w:pPr>
        <w:spacing w:line="360" w:lineRule="auto"/>
        <w:ind w:left="284" w:right="284" w:firstLine="567"/>
        <w:jc w:val="center"/>
        <w:rPr>
          <w:b/>
        </w:rPr>
      </w:pPr>
    </w:p>
    <w:p w:rsidR="00A0072A" w:rsidRDefault="00A0072A" w:rsidP="00A0072A">
      <w:pPr>
        <w:pStyle w:val="a4"/>
      </w:pPr>
      <w:r>
        <w:t xml:space="preserve">Приступая к анализу символики советской культуры, каким бы поверхностным и предварительным он не был, сразу же хочется спросить, вслед за Зигмундом Фрейдом: а можно ли подрывать фундамент дома, в стенах которого все еще живут люди? Можно ли смотреть как на мертвые развалины на те символы и ритуалы, в окружении которых выросли и мы с вами, и миллионы наших с вами соотечественников. Можно ли кощунственно обнажать корни, связывающие нашу психику со сформировавшей ее культурной средой? Нужно! Нам всем необходима срочная и принудительная чистка, буквально понимаемое убийство тех зародышей совкового мышления и совковых реакций, которые активно мешают нам нормально жить и адаптироваться в новой жизненной ситуации.  </w:t>
      </w:r>
    </w:p>
    <w:p w:rsidR="00A0072A" w:rsidRDefault="00A0072A" w:rsidP="00A0072A">
      <w:pPr>
        <w:pStyle w:val="21"/>
        <w:rPr>
          <w:i w:val="0"/>
          <w:iCs/>
        </w:rPr>
      </w:pPr>
      <w:r>
        <w:rPr>
          <w:i w:val="0"/>
          <w:iCs/>
        </w:rPr>
        <w:t xml:space="preserve">Чтобы понять необходимость такой очистительной процедуры, достаточно просто оглянуться вокруг себя и по-булгаковски спросить: разруха – кто она, старуха с клюкой, которая разбила все лампочки в наших парадных, разбросала мусор по нашим дворам и сделала столь вонючими наши общественные удобные? Спросить, и по-булгаковски же и ответить: разруха – она не в клозетах, она в головах. </w:t>
      </w:r>
    </w:p>
    <w:p w:rsidR="00A0072A" w:rsidRDefault="00A0072A" w:rsidP="00A0072A">
      <w:pPr>
        <w:pStyle w:val="21"/>
        <w:rPr>
          <w:i w:val="0"/>
          <w:iCs/>
        </w:rPr>
      </w:pPr>
      <w:r>
        <w:rPr>
          <w:i w:val="0"/>
          <w:iCs/>
        </w:rPr>
        <w:t>Почему в некогда блистательном Санкт-Петербурге, в Северной Пальмире, как его называли восторженные посетители и гордые горожане, ветер гоняет по улицам песок и мусор, а под ногами валяется собачье и человеческое дерьмо? Почему его улицы покрыты ямами и ухабами, меж которыми на безмерно грязных автомобилях лавируют озлобленные люди, проклиная не менее грязные допотопные трамваи, превращающие мостовые города в полосу препятствий? Почему фасады его пока еще величественных зданий столь обшарпаны, а дворы и подъезды столь грязны и вонючи?</w:t>
      </w:r>
    </w:p>
    <w:p w:rsidR="00A0072A" w:rsidRDefault="00A0072A" w:rsidP="00A0072A">
      <w:pPr>
        <w:pStyle w:val="21"/>
        <w:rPr>
          <w:i w:val="0"/>
          <w:iCs/>
        </w:rPr>
      </w:pPr>
      <w:r>
        <w:rPr>
          <w:i w:val="0"/>
          <w:iCs/>
        </w:rPr>
        <w:t xml:space="preserve">Мы ведь знаем, что бывает и иначе. Более того, поездив по миру после падения «железного занавеса», мы узнали, что иначе – в чистоте, самоуважении и комфорте – живут везде (кроме небольшого ряда уж самых отсталых стран). </w:t>
      </w:r>
    </w:p>
    <w:p w:rsidR="00A0072A" w:rsidRDefault="00A0072A" w:rsidP="00A0072A">
      <w:pPr>
        <w:spacing w:line="360" w:lineRule="auto"/>
        <w:ind w:firstLine="720"/>
        <w:jc w:val="both"/>
      </w:pPr>
      <w:r>
        <w:t xml:space="preserve">И в этой связи в нашей памяти снова звучат слова незабвенного профессора Преображенского: </w:t>
      </w:r>
      <w:r>
        <w:rPr>
          <w:i/>
        </w:rPr>
        <w:t>«Когда эти баритоны кричат: «Бей разруху!» - я смеюсь… Это означает, что каждый из них должен лупить себя по затылку! И вот, когда он вылупит из себя всякие галлюцинации и займется чисткой сараев – прямым своим делом, – разруха исчезнет сама собой…»</w:t>
      </w:r>
      <w:r>
        <w:t>.</w:t>
      </w:r>
    </w:p>
    <w:p w:rsidR="00A0072A" w:rsidRDefault="00A0072A" w:rsidP="00A0072A">
      <w:pPr>
        <w:spacing w:line="360" w:lineRule="auto"/>
        <w:ind w:firstLine="720"/>
        <w:jc w:val="both"/>
      </w:pPr>
      <w:r>
        <w:lastRenderedPageBreak/>
        <w:t>То, чем мы с вами будем заниматься – это и есть процедура «вылупливания из себя всяких галлюцинаций». Пора вправить вывих в нашем личном и коллективном бессознательном, вывих, получивший известность под именем «октябрьского переворота». Пора снова поставить все в нашей стране с головы на ноги, вернуться к нормальному, т.е. естественному, типу мировосприятия и самоотношения. А для этого нужно убить в себе пролетария, совка, т.е. ту совокупность уже практически архетипических аффектов и сценариев их отреагирования, которая производна от нашей общей истории последнего столетия и которая не просто жива в каждом из нас. Она постоянно реанимируется, актуализируется остаточной символикой окружающей нас культурной среды.</w:t>
      </w:r>
    </w:p>
    <w:p w:rsidR="00A0072A" w:rsidRDefault="00A0072A" w:rsidP="00A0072A">
      <w:pPr>
        <w:pStyle w:val="a4"/>
      </w:pPr>
      <w:r>
        <w:t xml:space="preserve">Убить в себе пролетария на самом деле не так-то и просто. Ведь </w:t>
      </w:r>
      <w:r>
        <w:rPr>
          <w:i/>
        </w:rPr>
        <w:t>пролетарий</w:t>
      </w:r>
      <w:r>
        <w:t xml:space="preserve"> – это не пустая метафора и не идеологически нагруженный образ; пролетарий – это глубинное переживание, это состояние нелюбимого ребенка злого Родителя. </w:t>
      </w:r>
    </w:p>
    <w:p w:rsidR="00A0072A" w:rsidRDefault="00A0072A" w:rsidP="00A0072A">
      <w:pPr>
        <w:pStyle w:val="a4"/>
      </w:pPr>
      <w:r>
        <w:t>Советский человек жил в атмосфере вынужденного отказа от удовлетворения непосредственных житейских желаний, и прежде всего – желаний орального блока, неудовлетворенность которых компенсировалась неумеренным пьянством. Подобного рода фрустрированность первичных желаний неизбежно должна была порождать агрессивную протестную реакцию массы</w:t>
      </w:r>
      <w:r>
        <w:rPr>
          <w:rStyle w:val="a3"/>
          <w:rFonts w:eastAsia="Courier New"/>
        </w:rPr>
        <w:footnoteReference w:id="1"/>
      </w:r>
      <w:r>
        <w:t xml:space="preserve"> (а порою и отдельных индивидов – диссидентов). Символическое значение </w:t>
      </w:r>
      <w:r>
        <w:rPr>
          <w:i/>
        </w:rPr>
        <w:t>пролетариата</w:t>
      </w:r>
      <w:r>
        <w:t xml:space="preserve"> и развернутая вокруг этой символики пропагандистская кампания были призваны погасить эту агрессию и спроецировать ее на пространство мифа об </w:t>
      </w:r>
      <w:r>
        <w:rPr>
          <w:i/>
        </w:rPr>
        <w:t>империализме</w:t>
      </w:r>
      <w:r>
        <w:t xml:space="preserve">, одного из краеугольных камней массовых иллюзий советского типа. </w:t>
      </w:r>
    </w:p>
    <w:p w:rsidR="00A0072A" w:rsidRDefault="00A0072A" w:rsidP="00A0072A">
      <w:pPr>
        <w:pStyle w:val="a4"/>
      </w:pPr>
      <w:r>
        <w:t xml:space="preserve">Злой родитель (империализм) нещадно эксплуатирует несчастного пролетария, отнимает у него продукт его труда. Перед нами явная символика анальной фазы психосексуального развития. Превращение хорошей матери в злую, а затем – формирование на основе последней образа </w:t>
      </w:r>
      <w:r>
        <w:rPr>
          <w:b/>
          <w:i/>
        </w:rPr>
        <w:t>отца-людоеда</w:t>
      </w:r>
      <w:r>
        <w:t xml:space="preserve">, как раз и знаменует вхождение ребенка в пространство анальной проблематики. Он сохраняет в себе образ хорошей матери (защитно идентифицируется с нею) и начинает фантазийно отыгрывать «миф об анальном рождении», т.е. воспроизводить поведение хорошей матери, которой он теперь стал сам, по отношению к собственным экскрементам. Запрет подобного рода отыгрывания травмы сепарации от матери и отнятие (экспроприация) «злым Родителем» </w:t>
      </w:r>
      <w:r>
        <w:lastRenderedPageBreak/>
        <w:t>произведенного ребенком анального продукта, – таковы инфантильные корни «эксплуатации человека человеком».</w:t>
      </w:r>
    </w:p>
    <w:p w:rsidR="00A0072A" w:rsidRDefault="00A0072A" w:rsidP="00A0072A">
      <w:pPr>
        <w:pStyle w:val="a4"/>
      </w:pPr>
      <w:r>
        <w:t xml:space="preserve">Инфантильный характер переживаний, связанных с образом пролетария и пролетариата, особо подчеркивали средства пропаганды и наглядной агитации. Эксплуатируемый пролетарий изображался маленьким и худым по отношению к мучающему его империалисту. В пропагандистских материалах постоянно педалировалась проблема эксплуатации детского труда (и потому официально пристроить на какую-нибудь временную оплачиваемую работу отечественных недорослей было практически невозможно). </w:t>
      </w:r>
    </w:p>
    <w:p w:rsidR="00A0072A" w:rsidRDefault="00A0072A" w:rsidP="00A0072A">
      <w:pPr>
        <w:pStyle w:val="a4"/>
      </w:pPr>
      <w:r>
        <w:t xml:space="preserve">Злой родитель не только отнимает у ребенка-пролетария столь любимую им какашку (т.е. произведенный им продукт), но и препятствует формированию защитных анальных качеств личности, взамен упрямства навязывая безвольное подчинение, вместо чистоплотности и стремления к накоплению – жизнь в грязи и нищете. Грядущая победа над этим злыднем и всемирное торжество коммунизма, давала пролетариям свободу распоряжения произведенным ими продуктом и привносила в облик коммунистической идиллии явный анальный оттенок. Оральная греза о тотальной удовлетворенности всех потребностей дополнялась мечтой о свободном труде как жизненной (физиологической) потребности, продукт которого (т.е. экскременты) будет безраздельно принадлежать самому труженику.    </w:t>
      </w:r>
    </w:p>
    <w:p w:rsidR="00A0072A" w:rsidRDefault="00A0072A" w:rsidP="00A0072A">
      <w:pPr>
        <w:pStyle w:val="a4"/>
      </w:pPr>
      <w:r>
        <w:t xml:space="preserve">Советские трудящиеся, подвергавшиеся предельно возможной эксплуатации и отчуждавшие не часть, а практически весь произведенный ими продукт (зачастую даже не являющийся товаром), весьма сложным образом вписывались в структуру этого мифологического сюжета. И потому образ пролетария проецировался на трансцензус, развертывался и отыгрывался в мире господства капитала, с его звериными и человеконенавистническими законами. Нам же оставалось идентифицироваться, психологически соединяться с «пролетариями всех стран» и добровольно «пролетаризироваться», т.е. жертвенно отдавать продукты своего труда во имя общей победы над империализмом.   </w:t>
      </w:r>
    </w:p>
    <w:p w:rsidR="00A0072A" w:rsidRDefault="00A0072A" w:rsidP="00A0072A">
      <w:pPr>
        <w:spacing w:line="360" w:lineRule="auto"/>
        <w:ind w:firstLine="720"/>
        <w:jc w:val="both"/>
      </w:pPr>
      <w:r>
        <w:t xml:space="preserve">  </w:t>
      </w:r>
    </w:p>
    <w:p w:rsidR="00A0072A" w:rsidRDefault="00A0072A" w:rsidP="00A0072A">
      <w:pPr>
        <w:pStyle w:val="21"/>
        <w:rPr>
          <w:i w:val="0"/>
          <w:iCs/>
        </w:rPr>
      </w:pPr>
      <w:r>
        <w:rPr>
          <w:i w:val="0"/>
          <w:iCs/>
        </w:rPr>
        <w:t>Для того, чтобы перестать постоянно жертвовать собой и отчуждать от себя свою собственную индивидуальную психику во имя неких глобальных целей и ценностей, следует жестоко и методично, буквально по капле, выдавливать из себя «совка». Следует реанимировать в памяти опыт советского детства и очистить себя от яда сказок-мутантов и ритуалов октябрятско-пионерской социализации. Нужно проанализировать глубинно-</w:t>
      </w:r>
      <w:r>
        <w:rPr>
          <w:i w:val="0"/>
          <w:iCs/>
        </w:rPr>
        <w:lastRenderedPageBreak/>
        <w:t xml:space="preserve">психологические основания советской цивилизации и поддерживающей ее системы идеологии, понять природу символики и социальной мифологии советской культуры.  </w:t>
      </w:r>
    </w:p>
    <w:p w:rsidR="00A0072A" w:rsidRDefault="00A0072A" w:rsidP="00A0072A">
      <w:pPr>
        <w:pStyle w:val="21"/>
        <w:rPr>
          <w:i w:val="0"/>
          <w:iCs/>
        </w:rPr>
      </w:pPr>
      <w:r>
        <w:rPr>
          <w:i w:val="0"/>
          <w:iCs/>
        </w:rPr>
        <w:t xml:space="preserve">Классический психоанализ идеально подходит для роли такого вот антидота, т.е. противоядия, при помощи которого отрава советской символики может быть эффективно нейтрализована, выведена из нашего бессознательного. Он ведь, психоанализ, для этого и создавался – для нейтрализации фантазийных последствий инфантильных травматических переживаний. Советская культура, как я попытаюсь вам показать, это и есть искусственно поддерживаемая системой идеологии невротическая реакция на давние травматические коллективные переживания, связанные с опытом мировых войн. Процедура психоаналитической интерпретации позволит нам, подобно мифическому Персею,  поставить между своим сознательным Я и советским блоком нашего бессознательного, вживленным в него с детства, защитный экран, своего рода зеркало психоаналитической теории. Отраженная в этом зеркале советская символика теряет свое убийственное влияние, фиксируясь в терминах и объяснительных моделях прикладного психоанализа. Мы можем при этом не только бесстрашно рассматривать ее, но и подвергнуть ее аналитической процедуре, т.е. расчленить и препарировать, описать и отправить в архив накопленного нами научного знания. И пусть она там хранится как некий заспиртованный уникум, как уродец, безжизненно глядящий на нас из своей банки и больше не претендующий на власть над нашими душами и телами.  </w:t>
      </w:r>
    </w:p>
    <w:p w:rsidR="00A0072A" w:rsidRDefault="00A0072A" w:rsidP="00A0072A">
      <w:pPr>
        <w:pStyle w:val="21"/>
      </w:pPr>
      <w:r>
        <w:t xml:space="preserve">    </w:t>
      </w:r>
    </w:p>
    <w:p w:rsidR="00A0072A" w:rsidRDefault="00A0072A" w:rsidP="00A0072A">
      <w:pPr>
        <w:spacing w:line="360" w:lineRule="auto"/>
        <w:ind w:firstLine="709"/>
        <w:jc w:val="both"/>
      </w:pPr>
      <w:r>
        <w:t>Итак, давайте начнем нашу работу.</w:t>
      </w:r>
    </w:p>
    <w:p w:rsidR="00A0072A" w:rsidRDefault="00A0072A" w:rsidP="00A0072A">
      <w:pPr>
        <w:spacing w:line="360" w:lineRule="auto"/>
        <w:ind w:firstLine="709"/>
        <w:jc w:val="both"/>
      </w:pPr>
      <w:r>
        <w:t xml:space="preserve">Прежде всего, нам надо определить общую модель, общую канву советской культуры, что сделать не очень трудно. Символическую канву культуры всегда определяют базовые страхи, которые объединяют людей в массу. Это во-первых, а во-вторых символическую канву культуры всегда надо определять по наличным моделям женской идентичности, именно женской, поскольку, как мы уже с вами неоднократно договаривались, главной целью культуры является заманивание, а иногда даже насильственный загон индивидов в массу. Масса же выступает как символическая модель материнского симбиоза и в рамках этой модели мы проявляем и отыгрываем все формы идентификации с матерью, все формы нашей женственности, либо явной, манифестной, либо же латентной. Масса – это всегда женщина и тип ее самоорганизации всегда связан с одним из типов доэдипальной женской идентичности. Почему доэдипальной? Дело в том, что эдипальная женственность, вбирающая в себя материнскую продуктивность, является автономной, независимой и, соответственно, не нуждается в компенсаторном суррогате массообразования.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Когда мы говорим о символике страхов советского периода нашей истории, мы, прежде всего, выделяем самый главный, базовый ее страх, т.е. </w:t>
      </w:r>
      <w:r>
        <w:rPr>
          <w:b/>
          <w:i/>
        </w:rPr>
        <w:t>страх враждебного окружения</w:t>
      </w:r>
      <w:r>
        <w:t xml:space="preserve">. Этот страх свойственен очень ранним, младенческим формам организации психической жизни. Страх враждебного окружения – это базовое содержание так называемой орально-поглотительной стадии нашего индивидуального развития. От него, от этого страха, кстати, психологически производен так называемый «имперский миф». Младенец пытается поглотить, вобрать в себя страшный для него объектный мир, чтобы сделать его родным и близким. Он стремится все затянуть себе в рот, все переварить и на этом успокоиться. Классический пример компенсаторно-младенческих орально-поглотительных ритуалов дал нам когда-то великий Александр Македонский, который реализовал их в желании вобрать в себя, под свою власть вообще всю нашу планету, или, по, крайней мере, ту ее часть, которая была ему известна, так называемую Ойкумену.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Второй важный атрибут, по которому мы должны понять советскую культуру – это ее </w:t>
      </w:r>
      <w:r>
        <w:rPr>
          <w:b/>
          <w:i/>
        </w:rPr>
        <w:t>посттравматический характер</w:t>
      </w:r>
      <w:r>
        <w:t>. Это отнюдь не архаичная, недоразвитая культура, как может показаться с первого взгляда; это культура невротическая, регрессировавшая к мироощущению младенца в результате шокового травматического переживания, опыта первой мировой войны, приведшей страну к тому же еще и к кровавому гражданскому столкновению. Такого опыта в столь глобальном масштабе Россия ранее не знала, хотя ей, по-моему, «повезло» – накануне первой мировой войны она получила антишоковую прививку, позорно проиграв русско-японскую войну и отреагировав поражение тремя годами кризиса власти, очередного «смутного времени». Этот кризис породил всплеск терроризма и гражданского неповиновения, вошедший в учебники под звонким названием «революция 1905-го года»</w:t>
      </w:r>
      <w:r>
        <w:rPr>
          <w:rStyle w:val="a3"/>
          <w:rFonts w:eastAsia="Courier New"/>
        </w:rPr>
        <w:footnoteReference w:id="2"/>
      </w:r>
      <w:r>
        <w:t xml:space="preserve">. Как учит нас вся мировая история, любой стране, для того чтобы сформировать и усилить коллективное Эго, всегда необходима не маленькая победоносная война (это ложь политиков), а маленькое, но обидное поражение. Вспомним хотя бы то, как Петр Первый потерпел поражение под Нарвой и потом скомпенсировал этот проигрыш перестройкой всей внутренней жизни страны и великими последующими победами. Маленькая проигранная война, в нашей с вами логике, нужна для того, чтобы память о ней помогла не сделать шоковым опыт большой проигранной войны. Той самой </w:t>
      </w:r>
      <w:r>
        <w:lastRenderedPageBreak/>
        <w:t xml:space="preserve">большой проигранной войны, которую мы закончили позорным Брестским миром, т.е. своего рода телесной операцией на теле нашей Родины, от которого мы отрезали большой кусок и отдали на съедение врагу. Это просто феноменально интересная историческая символика, с точки зрения вышеозозначенных орально-каннибалистских, т.е. имперских, переживаний массы. Мы не просто встретились и подрались с другим имперским каннибалом; мы добровольно скормили ему часть себя, мы оказались незащищенными, лишенными иллюзии незыблемости нарциссической брони внешней границы. Это был огромной силы психический шок и потому массе в целом пришлось в защитном режиме «провалиться», т.е. регрессировать, еще «глубже» орально-каннибалистской стадии – на уровень первичных симбиотических иллюзий, которые далее удерживались в режиме самоустрашения очень простой фразой – «Лишь бы больше не было войны!».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Я потому так подробно ввожу нас в контекст генезиса советской культуры, что некоторые ее исследователи, особенно наши зарубежные коллеги – т.н. «советологи»,  считают эту культуру чем-то злонамеренным, созданным какими-то нехорошими людьми,  реализующими теорию всемирной  революции, вокруг которой строился Интернационал. Отнюдь, культура эта носила естественный характер, ее никто насильственно не внедрял, масса воспроизвела  ее  в своих  фобийных фантазиях и избрала себе тех лидеров, в данном случае – большевиков и, поначалу, левых эсеров, которые наиболее адекватно персонифицировали ее явные и неосознаваемые запросы. </w:t>
      </w:r>
    </w:p>
    <w:p w:rsidR="00A0072A" w:rsidRDefault="00A0072A" w:rsidP="00A0072A">
      <w:pPr>
        <w:spacing w:line="360" w:lineRule="auto"/>
        <w:ind w:firstLine="709"/>
        <w:jc w:val="both"/>
      </w:pPr>
      <w:r>
        <w:t xml:space="preserve">Кстати говоря, здесь мы были не одиноки; очень многие страны Европы и после первой мировой войны, и после второй выдали точно такую же симптоматику, то есть всплеск орально-симбиотических коммунистических иллюзий, которые постепенно сошли на нет в конце </w:t>
      </w:r>
      <w:r>
        <w:rPr>
          <w:lang w:val="en-US"/>
        </w:rPr>
        <w:t>XX</w:t>
      </w:r>
      <w:r>
        <w:t xml:space="preserve"> столетия. В нашей стране дополнительная проблема заключалась в том, что мы дважды прошли эту шоковую процедуру, подкрепляющую наш социальный миф</w:t>
      </w:r>
      <w:r>
        <w:rPr>
          <w:rStyle w:val="a3"/>
          <w:rFonts w:eastAsia="Courier New"/>
        </w:rPr>
        <w:footnoteReference w:id="3"/>
      </w:r>
      <w:r>
        <w:t xml:space="preserve">, процедуру переживания глобальных, катастрофически деструктивных и братоубийственных военных катаклизмов. И потому, в отличие от других стран и народов, которые достаточно быстро, в течение жизни двух поколений, избавились от орально-симбиотических иллюзий, мы их воспроизводили достаточно долго: практически не менее четырех активных поколений жило в этих условиях, что как раз и создает для нас с вами проблему. Если более трех поколений деятельно воспроизводят некий миф, он становится реальностью, т.е. закрепляется филогенетически и его теперь просто так не </w:t>
      </w:r>
      <w:r>
        <w:lastRenderedPageBreak/>
        <w:t>убьешь, он стал плотью и кровью социума и избавиться от него в обозримой исторической перспективе практически невозможно. Когда социальный миф господствует на протяжении жизни двух или менее поколений – это некий сон, коллективное сновидение, от которого можно проснуться. Если же ко второму поколению, к поколению  детей</w:t>
      </w:r>
      <w:r>
        <w:rPr>
          <w:rStyle w:val="a3"/>
          <w:rFonts w:eastAsia="Courier New"/>
        </w:rPr>
        <w:footnoteReference w:id="4"/>
      </w:r>
      <w:r>
        <w:t xml:space="preserve"> прибавляется поколение внуков, то сон коллективного фантазма превращается в реальность. Происходит своего рода оборачивание, в результате которого любые проявления истинной реальности, то есть развитые, основанные на опыте индивидуации, формы поведения, объявляются еретическими, диссидентскими, преступными и сурово подавляются. Причем, опять же, подавляются не каким-то органом, неким злым «министерством правды», как у Оруэлла, а самой массой. </w:t>
      </w:r>
    </w:p>
    <w:p w:rsidR="00A0072A" w:rsidRDefault="00A0072A" w:rsidP="00A0072A">
      <w:pPr>
        <w:spacing w:line="360" w:lineRule="auto"/>
        <w:ind w:firstLine="709"/>
        <w:jc w:val="both"/>
      </w:pPr>
      <w:r>
        <w:t>Грезящая наяву масса не хочет ничего знать, и прежде всего она не хочет знать истинного положения вещей. Я сам в свое время, имея, в силу ряда обстоятельств, доступ к системе распределения информации в советское время, даже умилялся тому, как  дозируется истина на уровне принятия властных решений. На пороге 80-х годов (а скорее всего – и ранее) существовала система разноцветных «атласов информации», начиная от белых и заканчивая красными, где одни и те же события излагались все с более слабой идеологичностью, все с большей степенью соответствия реальному положению вещей. И тогда преданность идеям коммунизма какого-нибудь африканского лидера сменялась его корыстолюбием и зависимостью от искусства московских врачей. Высший уровень атласа предназначался для работников и членов ЦК КПСС, низший же, белый уровень – для райкомов партии; там практически все было враньем, но по крайней мере это была не газета «Правда», содержание которой даже не было враньем, оно было именно правдой, т.е. создавало идеологические штампы под конкретные программы и инициативы</w:t>
      </w:r>
      <w:r>
        <w:rPr>
          <w:rStyle w:val="a3"/>
          <w:rFonts w:eastAsia="Courier New"/>
        </w:rPr>
        <w:footnoteReference w:id="5"/>
      </w:r>
      <w:r>
        <w:t xml:space="preserve">. Так вот истину действительно никто не хотел знать. Масса уходила в мир иллюзий, эти иллюзии закреплялись, фиксировались в символах, о психологической силе которых мы как раз сегодня и поговорим. </w:t>
      </w:r>
    </w:p>
    <w:p w:rsidR="00A0072A" w:rsidRDefault="00A0072A" w:rsidP="00A0072A">
      <w:pPr>
        <w:spacing w:line="360" w:lineRule="auto"/>
        <w:ind w:firstLine="709"/>
        <w:jc w:val="both"/>
      </w:pPr>
      <w:r>
        <w:t xml:space="preserve">Дойдя до такого состояния своего рода коллективного сновидения, отринув реальность и превратившись в аналог сказочной спящей красавицы, мы уже не могли самостоятельно проснуться. Ведь для того, чтобы сделать это, нужно подключить тело, посредством которого мы как раз и привязаны к реальности. А каким образом наше тело </w:t>
      </w:r>
      <w:r>
        <w:lastRenderedPageBreak/>
        <w:t xml:space="preserve">нас будит? Тело будит нас тогда, когда не удовлетворяются его потребности. Оно нас будит когда ему голодно, тело нас будит когда ему холодно, тело нас губит…. т.е., простите, – будит (я сегодня буду часто оговариваться – ведь тема эта достаточно травматична для каждого из нас, урожденных совков), так вот – тело нас будит тогда, когда ему плохо. То есть, проснуться можно через лишения, но это грустное просыпание. Просыпаться через лишения – значит быть разбуженным импульсом агрессии, энергией прорвавшегося неудовлетворенного желания; ведь неудовлетворенность – это и есть исток и тайна любой агрессии. Гораздо мягче происходит процедура выхода из-под очарования массового сна тогда, когда нас разбудит кто-нибудь другой. И вот здесь, как я считаю, и заключатся историческая миссия психоанализа в России. Вспомнив слова Ильича, прародителя советской цивилизации, можно сказать, что современный психоанализ по своей исторической миссии аналогичен декабризму. Он должен предварительно разбудить и ментально защитить от власти социального мифа некую элиту, которая развернет революционную агитацию и дальше, уже на уровне идеологии,  на уровне средств массовой информации будет не творить иллюзии, как сегодня делают наши массмедиа, а каким-то образом, на время хотя бы, вернуть человека к изначальным, простым жизненным ценностям. Ведь вспомните хотя бы все тот же самый коммунистический идеал. С чего он начинался? Когда-то Фридрих Энгельс на могиле у Карла Маркса сказал очень хорошую фразу, дошедшую до нас, правда, не непосредственно, а в тексте репортажа присутствовавшего при этом журналиста и потому постоянно оспариваемую марксистскими ортодоксами. Он говорил, что из марксизма делают какую-то сложную науку, а на самом деле он прост и его можно выразить одной единственной фразой: человеку надо есть, пить, одеваться и удовлетворять все свои потребности, прежде чем участвовать в социальной жизни, творить, работать и так далее. И вот эти первичные отношения, будучи неизбежно воспроизводимыми людьми, и определяют собой все остальные. Вот и все. О чем тут идет речь? Речь идет о некоем начале, печке, об отталкивании от того, от чего исходим и мы, т.е. от тела. Но в этой печке напекли столько пирогов, что в процессе их поедания и борьбы на дополнительный кусок забыли о ней самой, забыли, что такое базис, то есть самовоспроизводящиеся реалии обыденных телесных потребностей людей. Чтобы выжить в социуме, чтобы прокормить себя и свою семью надо выходить на рынок идентичностей, выстраивать отношения с другими людьми; иначе просто тебе нечего будет есть. Нужно работать на себя или на хозяина, воровать и грабить, пресмыкаться и нищенствовать, обманывать и манипулировать – неважно. Что-то надо делать, предлагать некий вариант реализации собственной идентичности как основу для социальных взаимосвязей. Если ты замыкаешься внутри </w:t>
      </w:r>
      <w:r>
        <w:lastRenderedPageBreak/>
        <w:t xml:space="preserve">натурального производства, то ты просто выходишь за пределы данного общества, а для того чтобы что-то иметь дополнительно, надо вступать в отношения с другими людьми, хотя бы товарные отношения. Это и есть базис любого социума.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Давайте теперь вернемся к логике нашего введения. Посттравматический характер советской символики и соответствующей ей социальной мифологии враждебного окружения делает сверхзначимым </w:t>
      </w:r>
      <w:r>
        <w:rPr>
          <w:b/>
          <w:i/>
        </w:rPr>
        <w:t>образ Врага</w:t>
      </w:r>
      <w:r>
        <w:t xml:space="preserve">. Люди сплачиваются в массу не для некоей позитивной задачи: что-то конкретно совместно сделать, а для задачи негативной: чего-то не допустить, чего-то совместно избежать. В данном случае – избежать повторения ужасов военного опыта, запугать агрессора (а точнее – его фантазийную проекцию на образ Врага), максимально защититься от его возможных поползновений. Т.о. этот враждебный агрессор является необходимым внутренним элементом советского мифа. Если нет агрессивного давления извне, то данный миф просто распадается, теряя свой психологический стержень. Соответственно, что было сделано творцами этого мифа, и сделано очень качественно и очень красиво? Поскольку наши симпатии и антипатии к отдельным странам периодически менялись (вы помните, как резко мы поменяли друзей, например, в тридцать девятом году, порвав, на какое-то время, со своими традиционными союзниками, странами Антанты, т.е. Францией, Англией и США, и внезапно подружившись с гитлеровской Германией, подписав с ней сначала пакт о ненападении, а потом и пакт о вечной дружбе), необходим был универсальный конфронтационных миф и таковым стал так называемый </w:t>
      </w:r>
      <w:r>
        <w:rPr>
          <w:b/>
          <w:i/>
        </w:rPr>
        <w:t>«миф об империализме»</w:t>
      </w:r>
      <w:r>
        <w:t xml:space="preserve">. </w:t>
      </w:r>
    </w:p>
    <w:p w:rsidR="00A0072A" w:rsidRDefault="00A0072A" w:rsidP="00A0072A">
      <w:pPr>
        <w:pStyle w:val="a4"/>
      </w:pPr>
      <w:r>
        <w:t>Империализм представлял собой постоянно активный центр фрустрации, само существование которого обосновывало необходимость принятия принципа реальности (т.е. системы лишений и добровольных отказов) для массы советского типа, идеологические ориентированной на торжество принципа удовольствия («Наша цель – коммунизм!»). Символически империализм выражался несколькими фигурами, фобийное подключение к каждой из которых зависело от степени защитной регрессии массы.</w:t>
      </w:r>
    </w:p>
    <w:p w:rsidR="00A0072A" w:rsidRDefault="00A0072A" w:rsidP="00A0072A">
      <w:pPr>
        <w:spacing w:line="360" w:lineRule="auto"/>
        <w:ind w:firstLine="709"/>
        <w:jc w:val="both"/>
      </w:pPr>
      <w:r>
        <w:t xml:space="preserve">Первый облик империализма – </w:t>
      </w:r>
      <w:r>
        <w:rPr>
          <w:i/>
        </w:rPr>
        <w:t>черный спрут</w:t>
      </w:r>
      <w:r>
        <w:t>, присосавшийся к телу матери-земли и выкачивающий из нее принадлежащие нам, ее детям, богатства. Речь явно идет о фантазме пренатального периода, названном Ллойдом деМозом «ядовитой плацентой»</w:t>
      </w:r>
      <w:r>
        <w:rPr>
          <w:rStyle w:val="a3"/>
          <w:rFonts w:eastAsia="Courier New"/>
        </w:rPr>
        <w:footnoteReference w:id="6"/>
      </w:r>
      <w:r>
        <w:t xml:space="preserve">. Воспринимаемый в данном качестве империализм должен был постоянно «загнивать» и постепенно отмереть, быть отвергнутым самим телом нашей планеты. Универсальность пренатального символизма позволяла создать вокруг выражавших его образов атмосферу </w:t>
      </w:r>
      <w:r>
        <w:lastRenderedPageBreak/>
        <w:t xml:space="preserve">тотальной идентификации «всех людей доброй воли» против общего врага. Насосавшийся материнской крови паразит не мог дотянуть свои щупальца только до страны Советов (позднее – до стран социалистического лагеря). Таким образом, ее границы символически превращались в края «питающей плаценты». В советской послевоенной пропаганде спрут империализма часто ассоциировался с транснациональными корпорациями, а также – с блоком НАТО. И потому постперестроечное проникновение этих корпораций на российский рынок и приближение Североатлантического блока вплотную к российским границам вызвали у отечественной массы реакцию неосознаваемой паники. </w:t>
      </w:r>
    </w:p>
    <w:p w:rsidR="00A0072A" w:rsidRDefault="00A0072A" w:rsidP="00A0072A">
      <w:pPr>
        <w:spacing w:line="360" w:lineRule="auto"/>
        <w:ind w:firstLine="709"/>
        <w:jc w:val="both"/>
      </w:pPr>
      <w:r>
        <w:t xml:space="preserve">Кроме пренатального значения, спрут империализма выражал и орально-ревностные переживания по адресу «другого ребенка», присосавшегося к материнскому телу и лишающего нас права на оральное удовлетворение. Отсюда – стремление к расширению границ «мира социализма» и мечта о его планетарном торжестве. Вспомним в этой связи и символику советского герба – весь земной шар должен был очиститься в лоне коммунистической идеи и родиться на свет заново. А кастрационная символика </w:t>
      </w:r>
      <w:r>
        <w:rPr>
          <w:i/>
        </w:rPr>
        <w:t>серпа и молота</w:t>
      </w:r>
      <w:r>
        <w:t xml:space="preserve"> не должна была позволить щупальцам империалистической «ядовитой плаценты» дотянуться до тела новорожденного. </w:t>
      </w:r>
    </w:p>
    <w:p w:rsidR="00A0072A" w:rsidRDefault="00A0072A" w:rsidP="00A0072A">
      <w:pPr>
        <w:spacing w:line="360" w:lineRule="auto"/>
        <w:ind w:firstLine="709"/>
        <w:jc w:val="both"/>
      </w:pPr>
      <w:r>
        <w:t xml:space="preserve">Другой младенец пытается поглотить нашу Родину-Мать (а потенциально – нашу Мать-Землю), и если ему не противостоять, он не только сожрет ее тело, он и нас сожрет вместе с нею. И это понятно: перед нами все та же оральная, т.е. младенческая, логика мышления, логика травмы «орального отказа», традиционно связанной с ревностной реакцией на появление (реальное или же фантазийное) другого ребенка в семье. Эти конфронтационные отношения с другим ребенком в семье, во-первых, не связаны ни с какой амбивалентностью, это просто враг, любить его не за что, это не человек в нашем понимании, это препятствие, это некий объект, лежащий на пути обретения нами коммунистического Рая, т.е. счастья материнского симбиоза. Ведь что такое рай? Об этом очень хорошо дал прямой ответ Иисус из Назарета. Рай – это ощущение непосредственного единства с породившим нас божеством. Симбиоз с родителем, с матерью, породившей нас по своему образу и подобию – это и есть рай. И вот это единство невозможно, пока существует империализм. Иногда конкурентные младенцы плодились и нападали на тело нашей матери с различных сторон. Помните, появился еще один вредный младенец – китайский гегемонизм, который тоже пытался обжираться кусочками Земли, предназначенными для нас с вами: Вьетнам пытался в себя вобрать, покусился на любимый нами остров Дамасский; помните с какой яростью мы на это отреагировали, прежде чем вернуть этот остров китайцам, потому что по разграничению мы действительно по недоразумению его тогда захватили и это был действительно </w:t>
      </w:r>
      <w:r>
        <w:lastRenderedPageBreak/>
        <w:t xml:space="preserve">китайский остров. Но младенец, он не читает книжек и не смотрит на карту, он берет все, что плохо лежит, и тащит себе в рот. </w:t>
      </w:r>
    </w:p>
    <w:p w:rsidR="00A0072A" w:rsidRDefault="00A0072A" w:rsidP="00A0072A">
      <w:pPr>
        <w:spacing w:line="360" w:lineRule="auto"/>
        <w:ind w:firstLine="709"/>
        <w:jc w:val="both"/>
      </w:pPr>
      <w:r>
        <w:t xml:space="preserve">Второй облик империализма – </w:t>
      </w:r>
      <w:r>
        <w:rPr>
          <w:i/>
        </w:rPr>
        <w:t>отец-страшилка</w:t>
      </w:r>
      <w:r>
        <w:t xml:space="preserve">, угрожающий нашей Матери-Родине и пытающийся ее у нас отнять, сделать нас сиротами, лишенцами материнской заботы и любви. В данном своем качестве он предстает либо в виде хищника-людоеда (чаще всего – традиционного волка), посягающего на тело матери, либо – в виде агрессивного мужчины («дядюшки Сэма»), вооруженного до зубов фаллической атрибутикой ракетно-ядерной триады. Фантазм империализма-людоеда позволял поддерживать у массы фоновую тревожность («страх враждебного окружения») и добиваться от нее жертвенного занижения потребительских притязаний. </w:t>
      </w:r>
    </w:p>
    <w:p w:rsidR="00A0072A" w:rsidRDefault="00A0072A" w:rsidP="00A0072A">
      <w:pPr>
        <w:spacing w:line="360" w:lineRule="auto"/>
        <w:ind w:firstLine="709"/>
        <w:jc w:val="both"/>
      </w:pPr>
      <w:r>
        <w:t>Компенсаторной расплатой за идеологическую эффективность «мифа об империализме» стала гонка вооружений, в конечном счете и погубившая советский строй. Результаты деятельности ВПК демонстрировались массе дважды в год в ответ на  демонстрацию ею своей преданности советскому типу массообразования. Называлось это военным парадом, апофеозом которого был провоз по Красной площади муляжей стратегических ракет, наглядно демонстрирующих нашу собственную фалличность.</w:t>
      </w:r>
    </w:p>
    <w:p w:rsidR="00A0072A" w:rsidRDefault="00A0072A" w:rsidP="00A0072A">
      <w:pPr>
        <w:spacing w:line="360" w:lineRule="auto"/>
        <w:ind w:firstLine="709"/>
        <w:jc w:val="both"/>
      </w:pPr>
      <w:r>
        <w:t xml:space="preserve">Подобного рода эксгибиционистский ритуал (а наблюдать за парадами приглашались военные атташе всех «империалистических» стран) не должен вводить в заблуждение. В нем нет ни малейшего оттенка кастрационной тревожности и соответствующих отцеубийственных тенденций. Фантомный фаллос, демонстрируемый всему миру, был выражением нашей разрушительной мощи, но не нашей собственной созидательной потенции.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Третья особенность советской культуры заключалась в </w:t>
      </w:r>
      <w:r>
        <w:rPr>
          <w:b/>
          <w:i/>
        </w:rPr>
        <w:t>особом типе организации власти</w:t>
      </w:r>
      <w:r>
        <w:t xml:space="preserve">. Была проведена процедура уничтожения промежуточных властных пирамид. В традиционным, генитально выстроенном обществе, а Россия изначально была именно таковым, существует некий верховный властитель как символ богоподобия власти. Вот как солнце светит на нас сверху, так и он – богоизбраннный вождь, помазанник божий, осеняет своей властью маленькие пирамидки семей и профессиональных корпораций, которые структурно производны от него, но внутри себя – самодостаточны и относительно независимы. Советская система убрала все промежуточные пирамидальные звенья. Во главе властной вертикали встал великий отец, обладающий всей полнотой власти, а вся остальная власть была производна от него непосредственно, напрямую. Вот скажет он: «Отнимать, обобществлять все, что принадлежит людям единолично». И начинаются обобществления последних куриц у людей. Потом он скажет: «Нет, ребята, </w:t>
      </w:r>
      <w:r>
        <w:lastRenderedPageBreak/>
        <w:t xml:space="preserve">это перегибы на местах, головокружение от успехов, давайте куриц отдадим им обратно». И по всей стране всем обратно отдают куриц; и так далее. Скажет какой-нибудь вождь: «Сеять кукурузу по всей стране». И сеют кукурузу даже в Заполярье. Это всем известно и не подлежит никакому обсуждению; не случайно же так нравились товарищу Сталину два великих культовых героя, которых он восхвалял, приказывал снимать о них фильмы, писать о них книги. Это Иван Грозный и Петр Великий, два самодержца, которые впервые попробовали создать подобного рода модель абсолютной власти. Тогда страна не выдержала, скинула с себя подобного рода модели, вошла в режим бунтов, смутных времен и народных восстаний. Но вот третья попытка все-таки удалась, абсолютизм был-таки у нас построен и просуществовал в течение, по крайней мере, сорока лет; лишь где-то в шестидесятые годы он начал мало-помалу разлагаться, что выразилось в протестном антихрущевском призыве к «коллективному руководству». </w:t>
      </w:r>
    </w:p>
    <w:p w:rsidR="00A0072A" w:rsidRDefault="00A0072A" w:rsidP="00A0072A">
      <w:pPr>
        <w:spacing w:line="360" w:lineRule="auto"/>
        <w:ind w:firstLine="709"/>
        <w:jc w:val="both"/>
      </w:pPr>
      <w:r>
        <w:t xml:space="preserve">Абсолютизм власти должен обязательно сопровождаться мифологическим подкреплением, в качестве какового выступает так называемый миф о рождении Героя и культура «неистинности отцов». Именно тогда появились, мы о них еще поговорим, знаменитые советские сказки-мутанты, именно тогда появились контрсуггестивные сказки, типа сказок Корнея Чуковского, которые ритуально «опускали» фигуру реального отца, показывали, что отцы тоже боятся. Вот отец-Волк, он вроде бы страшен, а покажи ему усатого таракана и всё: волки от испуга скушают друг друга. Или какой-нибудь злобный отец-Крокодил, все его боятся, он суров – берет, к примеру, и гасит свет, «глотает солнце». «Марш спать!» – как бы кричит он детям. Что тут можно поделать? А вот что – дети ведь живут не где нибудь, а здесь, в Ленинграде, а в Ленинграде есть НКВД, которое возглавляет Медведь, фамилия такая у него была. Дети обращаются к Медведю и говорят: «Крокодил совсем обнаглел, невозможно играть и веселиться нам всем вместе, он что индивидуально что-то значит, его что ли, а не усатого таракана, нам всем теперь следует бояться?». Медведь приходит, толкает этого крокодила и говорит ему: «Ты что, вообще, делаешь-то? Будешь ты, зараза, знать, как </w:t>
      </w:r>
      <w:r>
        <w:rPr>
          <w:i/>
        </w:rPr>
        <w:t>наше</w:t>
      </w:r>
      <w:r>
        <w:t xml:space="preserve"> солнце воровать!». А наше Солнце – это и есть великий Сталин, это и есть наша общая любовь и наш общий страх перед усатым тараканом. Реальный отец, какие бы фантазийные обличья не надевала на него детская зверофобия (вспомним, хотя бы, отца–Коня у маленького Ганса), не имеет права на узурпацию этой любви и этого страха. Он тут же раскаивается, тут же выплевывает это Солнце, и дети опять играют вокруг любимого ими Медведя. Но и Медведь не самодостаточен: вы знаете, этого Медведя потом, после убийства Кирова, отправили руководить лагерями на Дальний восток, где он и сгинул в водовороте очередных чисток.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Так вот, когда мы говорим о «неистинности отцов», мы говорим о культуре сиротства и даже более того – о </w:t>
      </w:r>
      <w:r>
        <w:rPr>
          <w:b/>
          <w:i/>
        </w:rPr>
        <w:t>культуре воинственного сиротства</w:t>
      </w:r>
      <w:r>
        <w:t xml:space="preserve">, главной персонификацией которой является кто? Правильно – пресловутый Павлик Морозов. Павлик Морозов – это советский Эдип, который убил собственного отца, но не для того, чтобы овладеть матерью, а для того, чтобы слиться с массой, исполняющей волю великого родителя. Реальный отец при этом становится не нужен, он теперь – просто устранимая  помеха. Миф о Павлике Морозове, это действительно миф, поскольку, когда реальную историю этого славного ребенка восстановили и напечатали уголовное дело, открытое в связи с расследованием его гибели, обнаружилось, что его материалы мало похожи на расхожую мифологему; оказалось, что в основании мифа лежала гораздо более гнусная и грязная реальная история реального мальчика, который своей ложью помог матери физически уничтожить бросившего семью отца. Миф о Павлике Морозове показывает, что традиционный патриархальный мир, мир </w:t>
      </w:r>
      <w:r>
        <w:rPr>
          <w:b/>
          <w:i/>
        </w:rPr>
        <w:t>сына, отца и деда</w:t>
      </w:r>
      <w:r>
        <w:t xml:space="preserve"> – это мир преступный, мир убивающий сам себя, окровавленным топором рубящий собственные корни. Я напоминаю, что именно топором зарубил дедушка Павлика Морозова своего «любимого» внучонка. А действовать теперь будет другой мифологический сюжет, сюжет о Красной шапочке, сюжет о </w:t>
      </w:r>
      <w:r>
        <w:rPr>
          <w:b/>
          <w:i/>
        </w:rPr>
        <w:t>дочке, маме и бабушке</w:t>
      </w:r>
      <w:r>
        <w:t>, женский миф, о чем мы еще поговорим, пока же я просто провозглашаю это как догму, как важнейший атрибут советской культуры, Святой дух которой осенил не отца и сына, а Родину-Мать и ее детей.</w:t>
      </w:r>
    </w:p>
    <w:p w:rsidR="00A0072A" w:rsidRDefault="00A0072A" w:rsidP="00A0072A">
      <w:pPr>
        <w:spacing w:line="360" w:lineRule="auto"/>
        <w:ind w:firstLine="709"/>
        <w:jc w:val="both"/>
      </w:pPr>
      <w:r>
        <w:t xml:space="preserve">Забавно, а может быть и зловеще мрачно, было и то, как протестная культура советского анекдота отреагировала на миф о неистинности отцов. Она сотворила некий симбиоз по имени Павлик Матросов, который закрывает амбразуру телом своего отца.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Через этого, созданного посредством процедуры сгущения, мифологического героя мы выходим на четвертую базовую черту советской культуры, на ее жертвенный характер. </w:t>
      </w:r>
      <w:r>
        <w:rPr>
          <w:b/>
          <w:i/>
        </w:rPr>
        <w:t xml:space="preserve">Жертвенность </w:t>
      </w:r>
      <w:r>
        <w:rPr>
          <w:bCs/>
          <w:iCs/>
        </w:rPr>
        <w:t>культуры советского типа</w:t>
      </w:r>
      <w:r>
        <w:t xml:space="preserve"> базируется на чувстве вины, но не на чувстве вины иудео-христианского мифа. Там чувство вины – «первородный грех» – связано с тем обстоятельством, что у тебя была мать, ты привязан к ней симбиотическими узами и не можешь до конца от них избавиться в мире отцов. В советской культуре все иначе: здесь первородная привязанность к матери полностью реабилитирована. Родина-мать – это святое, какое вообще по этому поводу может быть чувство вины? Напротив – чувство вины возникает за то, что у тебя был отец, какой-то другой отец, а не только великий Отец-Герой. И потому этот синтетический анекдот про Павлика Матросова психологически очень глубок. Поверьте, что это была огромная проблема, о ней часто </w:t>
      </w:r>
      <w:r>
        <w:lastRenderedPageBreak/>
        <w:t xml:space="preserve">писали: как только началась Великая отечественная война, то сразу же начался процесс отыгрывания тех фантазий, которыми всегда нас пичкала культура, ну: «Если завтра война, если завтра в поход, будь сегодня к походу готов!…». Так вот великий поход начался и что же начали делать люди? Они начали бросаться на амбразуры. Что начали делать люди? Взлетая на самолете,  тут же врезались в первого попавшегося фашиста и вместе с самолетом, в огненном взрыве, во имя великого Отца уничтожали себя, повторяя подвиги Гастелло, Талалихина и пр. Поначалу власти подумали, что это будут уникальные случаи и даже хвалили, воспевали героев, а потом был издан известный Приказ верховного главнокомандования, что под страхом смертной казни запрещается совершать такие подвиги и они прекратились. Почему? Не потому что люди эти боялись смерти, они ничего не боялись, желая как можно быстрее окончательно растворить свою индивидуальность в смертельном горниле общего дела; а потому что великий Отец был против того, чтобы они гибли ради него. </w:t>
      </w:r>
    </w:p>
    <w:p w:rsidR="00A0072A" w:rsidRDefault="00A0072A" w:rsidP="00A0072A">
      <w:pPr>
        <w:spacing w:line="360" w:lineRule="auto"/>
        <w:ind w:firstLine="709"/>
        <w:jc w:val="both"/>
      </w:pPr>
      <w:r>
        <w:t xml:space="preserve">Жертвенность совка, к тому же, связана была и с остаточным действием традиционного российского мифа. Жертвенность есть раскаянье за мужской потенциал русской культуры, это реактивное поведение, которое этот мужской потенциал, ставший вдруг ненужной помехой, подавляет и уничтожает. Более того, даже если нету войны, все равно жертвенность должна воспроизводиться и срабатывать, а жертв, так называемых «врагов народа», просто уже вербовали на основании некоей статистической выборки. Ведь что нам рассказывает признанный эксперт по феноменологии данной культуры Александр Исаевич Солженицын? Он пишет, что поскольку в самый разгар чисток и классовой борьбы во многом исполнялись чисто количественные разнарядки, то когда тебе стучали в дверь, а ты выпрыгивал в окно и через насколько дней возвращался домой, никто тебя больше не трогал, потому что брали просто твоего соседа и на какой-то период разнарядка была исполнена. Но никому и в голову не приходило выпрыгивать из окна, а тем более – хоть как-то сопротивляться; все прислушивались к черным воронкам, готовили свои допровские корзинки и, соответственно, грустно и покаянно шли на смерть, при этом во всем признавались, во всем без исключения, чего только от них не требовалось. И дело тут не в пытках и шантаже жизнью родных и близких людей. Нет, советская жертвенность – это добровольный отказ от индивидуальности, основой которой является собственная жизнь. И когда к нам приезжали в тридцать седьмом году зарубежные гуманисты, куда мы их водили, как на спектакль? На большие процессы над лидерами врагов народа, где они не избитые, не зомбированные рассказывали, тот же Бухарин скажем, о том, как их вербовали, каких именно стран они были шпионами, и так далее. Почему? Потому что так нужно партии, а ты никто, даже если ты Бухарин, ты всего </w:t>
      </w:r>
      <w:r>
        <w:lastRenderedPageBreak/>
        <w:t xml:space="preserve">лишь маленький винтик. Вчера надо было, что бы ты был редактором «Правды», а сегодня надо, что бы тебя публично унизили, а затем расстреляли. </w:t>
      </w:r>
    </w:p>
    <w:p w:rsidR="00A0072A" w:rsidRDefault="00A0072A" w:rsidP="00A0072A">
      <w:pPr>
        <w:spacing w:line="360" w:lineRule="auto"/>
        <w:ind w:firstLine="709"/>
        <w:jc w:val="both"/>
      </w:pPr>
    </w:p>
    <w:p w:rsidR="00A0072A" w:rsidRDefault="00A0072A" w:rsidP="00A0072A">
      <w:pPr>
        <w:pStyle w:val="a4"/>
        <w:rPr>
          <w:b/>
        </w:rPr>
      </w:pPr>
      <w:r>
        <w:t xml:space="preserve">Теперь давайте поставим перед собой другой вопрос. Если в конце войны, войны империалистической и гражданской, подобного рода общество возникает естественным путем, то, естественно, оно должно очень быстро, как любое посттравматическое расстройство, начать самоликвидироваться путем вытеснения травматического опыта. И поэтому это общество надо искусственно организовать таким образом, чтобы оно самовоспроизводилось. </w:t>
      </w:r>
    </w:p>
    <w:p w:rsidR="00A0072A" w:rsidRDefault="00A0072A" w:rsidP="00A0072A">
      <w:pPr>
        <w:spacing w:line="360" w:lineRule="auto"/>
        <w:ind w:firstLine="709"/>
        <w:jc w:val="both"/>
      </w:pPr>
      <w:r>
        <w:t xml:space="preserve">Ведь почему, собственно, советский тип фобийной самоорганизации массы должен был самоликвидироваться? Потому же, почему он исчез везде, во всех пораженных им странах. Все очень просто – время лечит, люди восстанавливают разрушенные города, налаживают быт, забывают об ужасах войны. Так всегда происходит в норме, в обычной ситуации, но не в нашем обществе. Вот, к примеру, еду я как-то по городу Воронежу и замечаю таксисту: «Ну что у вас за пафос такой, сплошные могилы по городу разбросаны, какие-то венки на могилах, вот Ленин стоит какой-то громадный, весь обложенный цветами, ну зачем вам это?».  «А Вы знаете, – говорит он злобно – что на руке этого Ленина во время войны немцы вешали наших партизан?».  Я верю, что немцы вешали, но когда это было, в конце концов? Оказывается – для воронежцев психологически все это было совсем недавно. И пройдет еще несколько десятилетий и у нас не останется ни одного человека, который бы участвовал в прошлой большой войне, а вот в Воронеже будут могилы стоять, будут лежать венки и будут люди каждый раз, с гордостью, говорить о Воронежском фронте и о всех дивизиях, полках и даже отдельных батальонах НКВД, которые участвовали в битве за этот славный город. Что я имею здесь в виду? Травматический опыт войны быстро и необратимо везде забывается и когда спрашиваешь людей в культуре, где фобийность не воспроизводится в качестве ее основы, где-нибудь в Америке, например, – а с кем Америка воевала во второй мировой войне, то в основном отвечают – с Россией. А ведь там погибло достаточно много людей, для них, для Америки, это вообще рекордное количество, около ста пятидесяти тысяч человек, ни в одной войне Америка не теряла столько людей, они же не суицидники, которые заваливают каждую высотку горами трупов, они все-таки воевали уже тогда так, как сейчас мы пытаемся научится воевать в Чечне, сначала уничтожать огненным валом что-то, а потом потихонечку туда просачиваться и проводить зачистку. </w:t>
      </w:r>
    </w:p>
    <w:p w:rsidR="00A0072A" w:rsidRDefault="00A0072A" w:rsidP="00A0072A">
      <w:pPr>
        <w:spacing w:line="360" w:lineRule="auto"/>
        <w:ind w:firstLine="709"/>
        <w:jc w:val="both"/>
      </w:pPr>
      <w:r>
        <w:t xml:space="preserve">Когда мы говорим о естественном характере работы с травмой массового военного опыта, то имеем в виду, что травма эта естественным образом должна быть забыта. Если </w:t>
      </w:r>
      <w:r>
        <w:lastRenderedPageBreak/>
        <w:t xml:space="preserve">же она не забывается, если люди к ней постоянно возвращаются, что это такое? Это расстройство, посттравматическое расстройство, которое необязательно и которое, опять же, тоже может рассосаться, если его не поддерживать постоянно, если его искусственно не воспроизводить. Помните, был снят в свое время забавный фильм «Миллион в брачной корзине», где Александр Ширвиндт играл жулика и афериста. Суть происходящих в фильме событий заключалась в том, что к нему в дом попадает молодой человек, которого его опекун ложно обвиняет в убийстве, чтобы свести его с ума и не дать получить причитающееся ему наследство. Так вот, соответственно, каждую ночь в чемодане к постели, где спит этот юноша, притаскивают этого, якобы убитого им, слугу и тот, подсвечивая себя фонариком, завывает: «Узнаешь меня? Это я, ты убил меня, убийца, убийца!…». Вот это и есть искусственное подогревание посттравматического расстройства. И именно эту процедуру необходимо было производить в нашей стране постоянно, чтобы закрепить вышеперечисленные симптомы у тех поколений, которые не только не воевали, но которые вообще уже не в состоянии были себе представить реальный ужас войны, потому  что кино – это забавно, а вот война – ужасно и запредельно бесчеловечно. </w:t>
      </w:r>
    </w:p>
    <w:p w:rsidR="00A0072A" w:rsidRDefault="00A0072A" w:rsidP="00A0072A">
      <w:pPr>
        <w:spacing w:line="360" w:lineRule="auto"/>
        <w:ind w:firstLine="709"/>
        <w:jc w:val="both"/>
      </w:pPr>
      <w:r>
        <w:t xml:space="preserve">Постоянно воспроизводить подобного рода, уже практически наследуемую симптоматику, следовало в трех сферах. Первое – надо было ее ввести в структуру детства, надо было изменить традиционную сказочную культуру, культуру игры, культуру взросления таким образом, чтобы сделать имперский миф и его фобийные символы органичными человеку, чтобы он их искал и подключался сразу же к ним, а когда их нет, чтобы он их создавал, спонтанно их генерировал. Второе, что необходимо было сделать, надо было создать соответствующую модель идеологии, то есть глобальную объяснительную модель, защитную рационализацию, без которой страна-невротик, живущая в травматической иллюзии продолжения войны (миф «страна – военный лагерь», миф о «враждебном окружении», и пр.) могла бы проснуться, т.е. прозреть. Прозреть и спросить себя: почему это все страны живут нормально и спокойно общаются друг с другом, а мы постоянно во враждебном окружении, может быть с нами все-таки какая-то проблема, а не с ними? И, в-третьих, нужна система символики и ритуалистики, которая постоянно позволяла бы отыгрывать возникающие в нашем социальном мифе формы страха и чувства вины.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Кстати, о чем я здесь хочу сказать предварительно: мы с вами, коллеги, должны быть очень рады тому, что советский миф постепенно начинает умирать. Почему именно мы должны быть этому рады? А потому что в рамках советского мифа у нас не было </w:t>
      </w:r>
      <w:r>
        <w:lastRenderedPageBreak/>
        <w:t xml:space="preserve">никаких перспектив для реализации профессиональной психоаналитической активности. Мы могли работать только с некими отщепенцами, маргиналами этой культуры и сами превратились бы в подозрительных маргиналов и отщепенцев. Символом этого является пресловутый сарай, в котором Сабина Николаевна Шпильрейн в советском Ростове, за поленницей дров, прятала свою психоаналитическую кушетку. Почему же у нас не было здесь перспектив? Речь не идет о «педологических извращениях в системах Наркомпроса» или же о сердитых «письмах матерей-коммунисток». Все гораздо проще и, одновременно, гораздо серьезнее. Любого рода индивидуальное расстройство для советского человека суть предательство общего дела и поэтому индивидуальная психическая патология блокируется, практически как в военное время. Даже иммунная система очень высока, вон, посади человека в мокрый окоп в условиях реальных боевых действий, заставь его спать в луже, он будет спать в луже и простудиться никоим образом не сможет, потому что у него есть иной, более высший смысл этих жертвенных действий. Когда советский человек может обратиться к врачу? Когда его здоровье уже полностью расстроено, когда он не может встать с постели, у него высокая температура, отнимаются ноги, переломы рук, травма головы, и т.п. Вот тогда он может обратиться к врачу, как к кому? Как к властителю. Врач изначально считает его дезертиром, врач дает ему разрешение несколько дней не работать, выйти из строя, но за это жестко требуется выздоровление, бюллетень должен быть закрыт вовремя и ты должен опять встать в строй. И это естественная ситуация, все рациональные, основанные на индивидуальной проработке проблемы, формы психотерапии у нас, соответственно, были просто невозможны. Если ты рационально относишься к своей болезни, значит ты сознательный дезертир с трудового или воинского фронта, и подлежишь не только внешним формам наказания, но и внутреннему наказанию и подавлению. Индивидуальных неврозов в этой культуре коллективного невротизма просто быть не должно. Истерики, обсессанты и так далее в ней все же есть, но все они свои симптомы ставят на службу Родине. Вы почитайте их мемуары: с нашей точки зрения они там все были явно анормальны, но свои симптомы они реализовывали, отыгрывали и главной целью этих симптомов было жертвенное служение некой высшей идее, ради которой можно было жизнь и здоровье отдать при стороительстве какой-нибудь узкоколейки. </w:t>
      </w:r>
    </w:p>
    <w:p w:rsidR="00A0072A" w:rsidRDefault="00A0072A" w:rsidP="00A0072A">
      <w:pPr>
        <w:spacing w:line="360" w:lineRule="auto"/>
        <w:ind w:firstLine="709"/>
        <w:jc w:val="both"/>
      </w:pPr>
    </w:p>
    <w:p w:rsidR="00A0072A" w:rsidRDefault="00A0072A" w:rsidP="00A0072A">
      <w:pPr>
        <w:pStyle w:val="a4"/>
      </w:pPr>
      <w:r>
        <w:t xml:space="preserve">Продолжая нашу логику рассуждения, давайте начнем с символизма советского детства. Символической интервенцией в мир детства необходимо было, как мы уже выяснили, обеспечить существование в культуре некоего массового травматического невроза, который изначально возник естественным путем, а затем на его основе была </w:t>
      </w:r>
      <w:r>
        <w:lastRenderedPageBreak/>
        <w:t xml:space="preserve">построена модель властвования. Этот коллективный невроз, если его искусственно не поддерживать, может исчезнуть и тогда эта система властвования будет отброшена. Идеологам советской культуры исключительно из соображений самосохранения нужно было генетически закрепить главную предпосылку любой невротичности и как можно раньше оторвать для этого советских детей от их реальных матерей. Исток и тайна любой невротичности, как заявил в свое время еще Зигмунд Фрейд, заключены в уходе женщины из семьи в социум и восприятие ею собственного ребенка как не единственного, а всего лишь первостепенного объекта своих интересов. </w:t>
      </w:r>
    </w:p>
    <w:p w:rsidR="00A0072A" w:rsidRDefault="00A0072A" w:rsidP="00A0072A">
      <w:pPr>
        <w:pStyle w:val="a4"/>
      </w:pPr>
      <w:r>
        <w:t xml:space="preserve">Соответственно, советская культура с само момента своего зарождения провозгласила программу «освобождения женщины». То есть, женщину власть пинками выгнала из семьи в сферу трудовых ритуалов, лишила ее права на традиционную роль и традиционную автономность. Женщина должна была сесть на трактор, на самолет, на что угодно, лишь бы уехать от семьи подальше. Если после рождения ребенка по прошествии нескольких недель женщина не возвращалась на трудовой фронт, она объявлялась дезертиром этого трудового фронта и подлежала административному, а затем и уголовному наказанию. </w:t>
      </w:r>
    </w:p>
    <w:p w:rsidR="00A0072A" w:rsidRDefault="00A0072A" w:rsidP="00A0072A">
      <w:pPr>
        <w:pStyle w:val="a4"/>
      </w:pPr>
      <w:r>
        <w:t xml:space="preserve">В результате чего имела место сверхмощная форма идентификации с рано утерянной матерью. Ранняя потеря матери, раннее прекращение постоянного телесного и психического контакта с нею приводило к тому, что ребенок пытался интегрировать мать в себя, формировал скороспелую фобийную идентичность, основанную на образе утерянной матери. И теперь достаточно было предъявить ему лишь символический намек на материнский объект («Родина-мать зовет!»), чтобы все мы пошли туда, куда она зовет. «Родина-мать в опасности!» – и все немедленно пошли ее защищать. Подобного рода человеком очень легко манипулировать и создавать у него массовые иллюзии. Подобного рода человек беспомощен перед массой, потому что у него нет почвы, его маленькие и чахлые корешки подпитки психической энергетики с матерью вообще не связаны, его сразу же, как только он проклюнулся на свет, вырвали из собственной почвы и пересадили на общее поле. </w:t>
      </w:r>
    </w:p>
    <w:p w:rsidR="00A0072A" w:rsidRDefault="00A0072A" w:rsidP="00A0072A">
      <w:pPr>
        <w:spacing w:line="360" w:lineRule="auto"/>
        <w:ind w:firstLine="709"/>
        <w:jc w:val="both"/>
      </w:pPr>
      <w:r>
        <w:t xml:space="preserve">Тут же в памяти всплывают слова популярной советской песни: «Здравствуй, русское поле, я твой тонкий колосок…». Символика зерна и колоса была очень характерно выражена в гербе СССР. Символически он был производен от глубинно-психологического значения </w:t>
      </w:r>
      <w:r>
        <w:rPr>
          <w:i/>
        </w:rPr>
        <w:t>Серпа и Молота</w:t>
      </w:r>
      <w:r>
        <w:t xml:space="preserve">. </w:t>
      </w:r>
    </w:p>
    <w:p w:rsidR="00A0072A" w:rsidRPr="00D8671F" w:rsidRDefault="00A0072A" w:rsidP="00A0072A">
      <w:pPr>
        <w:pStyle w:val="a8"/>
        <w:spacing w:line="360" w:lineRule="auto"/>
        <w:ind w:firstLine="720"/>
        <w:rPr>
          <w:szCs w:val="24"/>
        </w:rPr>
      </w:pPr>
      <w:r w:rsidRPr="00D8671F">
        <w:rPr>
          <w:szCs w:val="24"/>
        </w:rPr>
        <w:t xml:space="preserve">На первый взгляд символика </w:t>
      </w:r>
      <w:r w:rsidRPr="00D8671F">
        <w:rPr>
          <w:i/>
          <w:szCs w:val="24"/>
        </w:rPr>
        <w:t>Серпа и Молота</w:t>
      </w:r>
      <w:r w:rsidRPr="00D8671F">
        <w:rPr>
          <w:szCs w:val="24"/>
        </w:rPr>
        <w:t xml:space="preserve"> довольно-таки прозрачно выражает собой кастрационные страхи и переживания: на всех советских культовых изображениях (гербах, знаках, орденах, символах) изогнутый </w:t>
      </w:r>
      <w:r w:rsidRPr="00D8671F">
        <w:rPr>
          <w:i/>
          <w:szCs w:val="24"/>
        </w:rPr>
        <w:t>Серп</w:t>
      </w:r>
      <w:r w:rsidRPr="00D8671F">
        <w:rPr>
          <w:szCs w:val="24"/>
        </w:rPr>
        <w:t xml:space="preserve">, кастрационное значение которого </w:t>
      </w:r>
      <w:r w:rsidRPr="00D8671F">
        <w:rPr>
          <w:szCs w:val="24"/>
        </w:rPr>
        <w:lastRenderedPageBreak/>
        <w:t xml:space="preserve">известно нам еще со времен оскопления Кроносом своего отца Урана, угрожающе занесен над </w:t>
      </w:r>
      <w:r w:rsidRPr="00D8671F">
        <w:rPr>
          <w:i/>
          <w:szCs w:val="24"/>
        </w:rPr>
        <w:t>Молотом</w:t>
      </w:r>
      <w:r w:rsidRPr="00D8671F">
        <w:rPr>
          <w:szCs w:val="24"/>
        </w:rPr>
        <w:t xml:space="preserve"> как схваченным с кулак чьим-то (явно вражеским) детородным органом. Все вроде бы предельно ясно. Неясно одно, – каким образом именно данная символическая конструкция стала стержнем коллективной психологии огромной массы населения, совершенно спонтанно избравшей символику </w:t>
      </w:r>
      <w:r w:rsidRPr="00D8671F">
        <w:rPr>
          <w:i/>
          <w:szCs w:val="24"/>
        </w:rPr>
        <w:t>Серпа и Молота</w:t>
      </w:r>
      <w:r w:rsidRPr="00D8671F">
        <w:rPr>
          <w:szCs w:val="24"/>
        </w:rPr>
        <w:t xml:space="preserve"> в качестве проективного выражения своих глубинных неосознаваемых желаний.</w:t>
      </w:r>
    </w:p>
    <w:p w:rsidR="00A0072A" w:rsidRPr="00D8671F" w:rsidRDefault="00A0072A" w:rsidP="00A0072A">
      <w:pPr>
        <w:pStyle w:val="a8"/>
        <w:spacing w:line="360" w:lineRule="auto"/>
        <w:ind w:firstLine="720"/>
        <w:rPr>
          <w:szCs w:val="24"/>
        </w:rPr>
      </w:pPr>
      <w:r w:rsidRPr="00D8671F">
        <w:rPr>
          <w:szCs w:val="24"/>
        </w:rPr>
        <w:t>Советская цивилизация, как мы уже знаем, являлась одной из самых классических форм отыгрывания социалистической культуры, всегда носящей защитный реактивный характер и воспроизводящейся социумом в эпоху залечивания душевных ран после глобальной социальной катастрофы (социальной революции, мировой войны и пр.). Психоаналитический подход позволяет нам однозначно выявить и клинический аналог социалистической идеологии как разновидности коллективного (массового) невроза. Это – посттравматическое стрессовое расстройство, которое в момент его описания в начале 20-х годов было названо «военным неврозом». И потому символика Серпа и Молота изначально, на поверхностном уровне ее неосознаваемого восприятия, несет в своем содержании защиту от фоновой агрессии Врага, чей половой член яростно зажат в нашей мозолистой руке: «Так будет с каждым, кто покусится!».  Родина-Мать воззвала к нам и потребовала оградить ее лоно от злобных посягательств насильника.</w:t>
      </w:r>
    </w:p>
    <w:p w:rsidR="00A0072A" w:rsidRPr="00D8671F" w:rsidRDefault="00A0072A" w:rsidP="00A0072A">
      <w:pPr>
        <w:pStyle w:val="a8"/>
        <w:spacing w:line="360" w:lineRule="auto"/>
        <w:ind w:firstLine="720"/>
        <w:rPr>
          <w:szCs w:val="24"/>
        </w:rPr>
      </w:pPr>
      <w:r w:rsidRPr="00D8671F">
        <w:rPr>
          <w:szCs w:val="24"/>
        </w:rPr>
        <w:t xml:space="preserve">Второй уровень восприятия символизма Серпа и Молота связан с переживаниями младенческой регрессии к симбиозу с Матерью-Родиной. Этот симбиоз возможен только при условии отречении от собственной воли, от гордыни индивидуации, короче говоря, – от фалличности как стержня греховного индивидуализма. </w:t>
      </w:r>
    </w:p>
    <w:p w:rsidR="00A0072A" w:rsidRPr="00D8671F" w:rsidRDefault="00A0072A" w:rsidP="00A0072A">
      <w:pPr>
        <w:pStyle w:val="a8"/>
        <w:spacing w:line="360" w:lineRule="auto"/>
        <w:ind w:firstLine="720"/>
        <w:rPr>
          <w:szCs w:val="24"/>
        </w:rPr>
      </w:pPr>
      <w:r w:rsidRPr="00D8671F">
        <w:rPr>
          <w:szCs w:val="24"/>
        </w:rPr>
        <w:t>Третий уровень анализа демонстрирует нам новый, советский, смысл традиционных гендерных ролей. Серп отдан в руки женщине-колхознице, олицетворяющей собою кастрационную угрозу в ее наивысшем проявлении.  Молот же сжимается рукой мужчины-рабочего: его рука занесена для удара, но кастрационный контроль Серпа не дает данной агрессии спонтанного выхода. Сразу же вспоминается столь популярный в советское время термин «перековка» и традиционная похвала – «Молоток!».</w:t>
      </w:r>
    </w:p>
    <w:p w:rsidR="00A0072A" w:rsidRPr="00D8671F" w:rsidRDefault="00A0072A" w:rsidP="00A0072A">
      <w:pPr>
        <w:pStyle w:val="a6"/>
        <w:spacing w:line="360" w:lineRule="auto"/>
        <w:ind w:firstLine="720"/>
        <w:jc w:val="both"/>
        <w:rPr>
          <w:sz w:val="24"/>
          <w:szCs w:val="24"/>
        </w:rPr>
      </w:pPr>
      <w:r w:rsidRPr="00D8671F">
        <w:rPr>
          <w:sz w:val="24"/>
          <w:szCs w:val="24"/>
        </w:rPr>
        <w:t>Традиционная растительная символика – жатва и обмолот составляет смысл четвертого уровня истолкования Серпа и Молота. Речь при этом идет о жертвенной смерти отдельного человека-зернышка во имя виртуального бессмертия судьбы будущего урожая.</w:t>
      </w:r>
    </w:p>
    <w:p w:rsidR="00A0072A" w:rsidRDefault="00A0072A" w:rsidP="00A0072A">
      <w:pPr>
        <w:spacing w:line="360" w:lineRule="auto"/>
        <w:ind w:firstLine="709"/>
        <w:jc w:val="both"/>
      </w:pPr>
    </w:p>
    <w:p w:rsidR="00A0072A" w:rsidRDefault="00A0072A" w:rsidP="00A0072A">
      <w:pPr>
        <w:spacing w:line="360" w:lineRule="auto"/>
        <w:ind w:firstLine="709"/>
        <w:jc w:val="both"/>
        <w:rPr>
          <w:rStyle w:val="HTML"/>
        </w:rPr>
      </w:pPr>
      <w:r>
        <w:lastRenderedPageBreak/>
        <w:t xml:space="preserve">Без малейших геральдических изысков советский Герб был сконструирован по модели строения женских гениталий, т.е. лона нашей </w:t>
      </w:r>
      <w:r>
        <w:rPr>
          <w:i/>
        </w:rPr>
        <w:t>Матери-Родины</w:t>
      </w:r>
      <w:r>
        <w:t xml:space="preserve">. Обрамлением этого лона служила пара сжатых (но не обмолоченных!) снопов некоего богатого урожая, переплетенные кровавыми лентами с надписью «Пролетарии всех стран, соединяйтесь!», исполненной на языках всех союзных республик. В клиторальной зоне сияла своими лучами </w:t>
      </w:r>
      <w:r>
        <w:rPr>
          <w:i/>
        </w:rPr>
        <w:t>Красная звезда</w:t>
      </w:r>
      <w:r>
        <w:t xml:space="preserve">, а внутри разъятого и напряженно растянутого влагалища располагался весь земной шар, припечатанный сверху все теми же </w:t>
      </w:r>
      <w:r>
        <w:rPr>
          <w:i/>
        </w:rPr>
        <w:t>Серпом и Молотом</w:t>
      </w:r>
      <w:r>
        <w:t xml:space="preserve">. Телесно перед нами представал облик роженицы, исторгающей из себя новый мир (взамен старого). Таким образом, Герб Советского Союза был выразителем фундаментальной идеологической основы данного государства, т.е. идеи жертвенного служения материнскому лону нашей общей Родины, идеи отдачи всего себя делу его вечной продуктивности, идеи массообразующего слияния со всеми участниками этой великой миссии. Центральный символический элемент Герба – зерно, засыпаемое в закрома </w:t>
      </w:r>
      <w:r>
        <w:rPr>
          <w:i/>
        </w:rPr>
        <w:t>Матери-Родины</w:t>
      </w:r>
      <w:r>
        <w:t xml:space="preserve">, в ее огромное нутро, потенциально способное вместить в себя всю нашу планету.  Зерно есть символ бессмертия нашего общего дела, где каждый индивид, объединенный с другими в огромные колосья, своими делами закладывает основу для грядущих урожаев. И так до бесконечности. В этом плане советская символика повторяет символику новозаветную, где зерно, живущее своей собственной жизнью (т.е. человек, ориентированный на свои индивидуальные желания и нужды), осуждается как мертвое, а вечно живым объявляется зерно, индивидуально умирающее, но открывающее тем самым дорогу росткам будущего урожая: </w:t>
      </w:r>
      <w:r>
        <w:rPr>
          <w:i/>
        </w:rPr>
        <w:t>«</w:t>
      </w:r>
      <w:r>
        <w:rPr>
          <w:rStyle w:val="HTML"/>
          <w:i/>
        </w:rPr>
        <w:t>Истинно, истинно говорю вам: если пшеничное зерно, пав в землю, не умрет, то останется одно; а если умрет, то принесет много плода»</w:t>
      </w:r>
      <w:r>
        <w:rPr>
          <w:rStyle w:val="HTML"/>
        </w:rPr>
        <w:t xml:space="preserve"> (Иоан. 12:24). </w:t>
      </w:r>
    </w:p>
    <w:p w:rsidR="00A0072A" w:rsidRDefault="00A0072A" w:rsidP="00A0072A">
      <w:pPr>
        <w:spacing w:line="360" w:lineRule="auto"/>
        <w:ind w:firstLine="709"/>
        <w:jc w:val="both"/>
      </w:pPr>
      <w:r>
        <w:rPr>
          <w:rStyle w:val="HTML"/>
        </w:rPr>
        <w:t xml:space="preserve">Речь идет об особого рода призыве – призыве к «оральной продуктивности», которая, в отличие от продуктивности анальной и генитальной, заключается в деятельном самопожертвовании, уничтожении себя во благо Родины. Такое воистину ритуальное самоубийство, носящее зачастую массовый характер (например – в годы Великой отечественной войны), бессознательно выступает формой возврата в материнскую утробу. Смерть превращается в «королевскую дорогу» к желанному материнскому симбиозу. </w:t>
      </w:r>
      <w:r>
        <w:t xml:space="preserve">  </w:t>
      </w:r>
    </w:p>
    <w:p w:rsidR="00A0072A" w:rsidRDefault="00A0072A" w:rsidP="00A0072A">
      <w:pPr>
        <w:pStyle w:val="a4"/>
        <w:rPr>
          <w:sz w:val="20"/>
        </w:rPr>
      </w:pPr>
      <w:r>
        <w:t xml:space="preserve">Анализируемый Герб указует всему человечеству путь в рай симбиотического счастья, в коммунистическую мечту принципа удовольствия, т.е. тотальной удовлетворенности всех желаний («Каждому – по потребностям!»).  Вход в этот райский сад закрыт для носителей духа фаллосоцентризма.  </w:t>
      </w:r>
    </w:p>
    <w:p w:rsidR="00A0072A" w:rsidRDefault="00A0072A" w:rsidP="00A0072A">
      <w:pPr>
        <w:pStyle w:val="a4"/>
      </w:pPr>
      <w:r>
        <w:t xml:space="preserve">И одновременно с этой райской идиллией, навеки осененной звездой мессианского избранничества, герб СССР нес в своем символическом ядре и явную геополитическую угрозу: рукоятка </w:t>
      </w:r>
      <w:r>
        <w:rPr>
          <w:i/>
        </w:rPr>
        <w:t xml:space="preserve">Молота </w:t>
      </w:r>
      <w:r>
        <w:t xml:space="preserve">как захваченного в плен нашей мозолистой рукой полового </w:t>
      </w:r>
      <w:r>
        <w:lastRenderedPageBreak/>
        <w:t xml:space="preserve">члена Врага растет именно их северной Атлантики, а острие нашего карающего </w:t>
      </w:r>
      <w:r>
        <w:rPr>
          <w:i/>
        </w:rPr>
        <w:t>Серпа</w:t>
      </w:r>
      <w:r>
        <w:t xml:space="preserve">, своей рукояткой опирающегося на дружественный мусульманский Восток, также, по дуге пересекая Евразию и Северный полюс, метится в Северную Америку. Короче: Солнце встает, тьма отступает, Вифлеемская звезда горит, пролетарии всех стран соединяются!  </w:t>
      </w:r>
    </w:p>
    <w:p w:rsidR="00A0072A" w:rsidRDefault="00A0072A" w:rsidP="00A0072A">
      <w:pPr>
        <w:pStyle w:val="a4"/>
      </w:pPr>
    </w:p>
    <w:p w:rsidR="00A0072A" w:rsidRDefault="00A0072A" w:rsidP="00A0072A">
      <w:pPr>
        <w:pStyle w:val="a4"/>
      </w:pPr>
      <w:r>
        <w:t xml:space="preserve">Подобного рода человек-зернышко беспомощен перед массовой идеологией и, соответственно, воспроизводит любые, без исключения, массовые почины. Скажешь ему бороться с врачами-убийцами, он будет выискивать их и бороться с ними. Скажешь ему, что надо там осваивать целинные земли, он сорвется с места и помчится заниматься этим с таким энтузиазмом, как будто всю жизнь только об этом и мечтал. Скажешь ему: «А давай-ка северные реки повернем на юг», он даже не спросит – а зачем это нужно делать и что в результате получится. Зачем спрашивать? Вон на великие стройки пятилеток призывали людей, чтобы они перегораживали великие реки, затапливали, превращали в гиблые места огромные территории плодороднейших земель и делали  это не задумываясь. Почему? Потому что Родина-мать хотела, чтобы ты совершал эти коллективные преступления, за которое вообще-то судить надо, а не восхвалять. </w:t>
      </w:r>
    </w:p>
    <w:p w:rsidR="00A0072A" w:rsidRDefault="00A0072A" w:rsidP="00A0072A">
      <w:pPr>
        <w:pStyle w:val="a4"/>
      </w:pPr>
    </w:p>
    <w:p w:rsidR="00A0072A" w:rsidRDefault="00A0072A" w:rsidP="00A0072A">
      <w:pPr>
        <w:spacing w:line="360" w:lineRule="auto"/>
        <w:ind w:firstLine="709"/>
        <w:jc w:val="both"/>
      </w:pPr>
      <w:r>
        <w:t xml:space="preserve">В рамках данной модели детства необходимо было также дать ребенку специфическую сказочную культуру, сломать у него все, без исключения, навыки индивидуации, поскольку любая индивидуация была здесь просто не нужна. И тогда появляются на свет так называемые </w:t>
      </w:r>
      <w:r>
        <w:rPr>
          <w:b/>
          <w:i/>
        </w:rPr>
        <w:t>сказки-мутанты</w:t>
      </w:r>
      <w:r>
        <w:t xml:space="preserve">. Что такое сказка-мутант? Сказка-мутант – это сказка, которая использует традиционную символику, но не для провоцирования индивидуации, а напротив, для ее блокировки. Она использует те же символы, что и обычная сказка, но она смещает акценты страхов. Самая знаменитая сказка-мутант, которая напитала ядом своего влияния целые поколения, это сказка о Буратино и его золотом ключике. Буратино – это настоящий маленький герой. Мало того, что во всей советской культуре детства он единственный является фалличным (всем известен его огромный нос и то, что как  его не обрезай, он все равно вырастает), он еще и инициирован, укушен крысой Шушарой, которая в этой сказке символизирует как раз идеи индивидуации. «Думай о себе, – повторяет крыса – живи для себя!». Противостоит же ей мудрый Сверчок, который учит от себя отказаться, а жить для людей. И вот Буратино совершает целый ряд подвигов индивидуации, отрабатывая вполне традиционную символику психосексуального развития, символику ключика и дверцы, символику денег, и пр. Он не хочет уходить в массовый ритуал, он продает дурацкую азбуку и покупает билет в театр, где не сидит среди зрителей, а сам играет на сцене, </w:t>
      </w:r>
      <w:r>
        <w:lastRenderedPageBreak/>
        <w:t xml:space="preserve">самореализуется. Он хочет вкладывать деньги и получать дивиденды, он хочет засовывать свой длинный нос в чернильницы к девчонкам, он много чего хочет. И что дает нам знать эта сказка? Она на наших глазах прижигает страхом и наказанием каждое из этих естественных желаний. Все эти желания реализуемы только в стране дураков, где ходят глупые козы и блеют: «Бред, бред». Это все полный бред, иллюзия, морок, – говорит нам сказка, – ты что думаешь, эта дверца, этот ключик, все эти символы генитальности, продуктивности тебя накормят? Нет, дверца спрятана за холстом, где только нарисован котел с похлебкой. И когда мы, наконец, добрались до искомого ключа, когда мы открыли дверцу, нам говорят: «Там будет счастье!». И что же это такое? Это котел с бараньей похлебкой, вокруг которого собрались маленькие куклы-марионетки. Для чего? Для того чтобы нахлебаться вдоволь, а потом организовать массовое действо под названием «Волшебный театр» и какую сыграть пьесу? «Буратино или золотой ключик», то есть воспроизводить все вновь и вновь, чтобы получить опять котел с похлебкой и, нахлебавшись, все повторять сначала. Это и есть искомое счастье. Перед нами очень грустный и предельно жестокий текст, потому что он работает с настоящей символикой и потому что он действительно жив внутри нас и мы еще долго будем дергаться в ответ на его символику. </w:t>
      </w:r>
    </w:p>
    <w:p w:rsidR="00A0072A" w:rsidRDefault="00A0072A" w:rsidP="00A0072A">
      <w:pPr>
        <w:spacing w:line="360" w:lineRule="auto"/>
        <w:ind w:firstLine="709"/>
        <w:jc w:val="both"/>
      </w:pPr>
      <w:r>
        <w:t xml:space="preserve">Или возьмем, например, знаменитые сказки Аркадия Петровича Гайдара, насыщенные страхом перед происками вездесущего Врага и героизмом жертвенного служения Родине. Когда мы говорим о Гайдаре, мы говорим о нем немножко уничижительно, в том плане, что все еще помним о том, что сотворил с нами его внук. Но Аркадий Гайдар в этом не виноват. Это мы с вами виноваты в том, что отдались гайдаровскому внуку, человеку, который был не только генетически, но и интеллектуально производен от советской культуры, более того, он формировал эту культуру будучи заместителем главного редактора журнала «Коммунист». Мы отдались ему и не стали возражать, когда этот человек, именно с позиции данной культуры, заявил, что мы должны провести в своей стране очередную реформу, макроэкономическую реформу, а если – говорил он нам – при этом пострадают десятки миллионов людей – это не важно, главное, что стране будет лучше. Это все та же советская пропаганда и вместе того, чтобы рассмеяться ему в лицо и ужаснуться очередному совковому бреду, мы с вами вдохновились этой идеей. Как же – мы ведь все будем жертвовать, главное, чтоб в стране произошли реформы. Мы до сих пор еще так рассуждаем, потому что мы советские люди, мы прошли эту обработку, мы не способны сказать: «Ты что, гад, такое бормочешь? Какие жертвы? Ведь слеза одного голодного ребенка не окупит загона всех людей в якобы светлое будущее!». Ну да ладно, не будем о грустном. Так вот, когда мы говорим об </w:t>
      </w:r>
      <w:r>
        <w:lastRenderedPageBreak/>
        <w:t xml:space="preserve">Аркадии Гайдаре, еще изначально Голикове, мы понимаем, откуда берутся сказки-мутанты. Сказки-мутанты производны от людей, которые в данной культуре лично получили типическую для нее травму, в данном случае – военную травму. Они выражают своей симптоматикой симптоматику всего общества. Вот учился мальчик Аркаша в гимназии маленького русского городка, как вдруг начинается война и его уносит волна этой войны и делает его убийцей. Помните, было такое расхожее высказывание в советское время, когда какой-нибудь подросток что-нибудь не то делал, то ему говорили: «А вот Гайдар в твоем возрасте уже полком командовал!», то есть он был уже серийным убийцей, а ты еще вообще ни одного врага народа не завалил, а уже требуешь к себе какого-то уважения. Много в советском пантеоне героев было таких вот детей-убийц. Вы знаете, в пионерской культуре, о ней мы сейчас будем говорить, даже была целая галерея «святых». Уже упоминавшийся отцеубийца Павлик Морозов был ее главный идолом, а дальше шли так называемые «пионеры-герои», то есть идеологически воспетые малолетние убийцы, которые в военное время бродили по лесам и дорогам и убивали всех взрослых, которые говорили на немецком языке. То есть тех взрослых, которых было разрешено убивать этим маленьким и славным детям. В реальности таких вот малолетних убийц было много, но вот Аркаша Голиков не справился с этой задачей, не сумел удержать эту ношу и в восемнадцать лет был госпитализирован в психиатрическую лечебницу. Когда он был поставлен красным наместником в Хакасии обнаружилось, что он просто больной человек, осуществлявший массовые убийства на основании неких бредовых фантазмов и заставлявший красноармейцев сливать кровь убитых классовых врагов в огромные чаны и пить эту кровь. Его вылечили, его поставили на ноги. Единственное, что у него осталось в виде возвращавшихся рецидивов болезни, это то, что он периодически занимался самоповреждением, то есть резал свое тело бритвой, но это уже были терпимые симптомы, позволявшие ему стать советским писателем. И вот такой человек – он и есть символ данной культуры, эталонный «совок», т.е. человек получивший мощную фобийную травму военных обстоятельств и постоянно, через ритуальное самомучение, возвращавшийся к этой травме. </w:t>
      </w:r>
    </w:p>
    <w:p w:rsidR="00A0072A" w:rsidRDefault="00A0072A" w:rsidP="00A0072A">
      <w:pPr>
        <w:spacing w:line="360" w:lineRule="auto"/>
        <w:ind w:firstLine="709"/>
        <w:jc w:val="both"/>
      </w:pPr>
      <w:r>
        <w:t xml:space="preserve">Так вот, какие же сказки-мутанты остались нам в наследство от этого, в общем-то действительно героического и мужественного человека? Самые сильные в своей суицидной тенденции сказки. Давайте вспомним историю о мальчише Кибальчише и о нашей с вами военной тайне. Раз у нас «страна – военный лагерь», у нас должна быть одна общая военная тайна и мальчиш Кибальчиш эту тайну олицетворял. Заключается она в нашей жертвенности, в том, что отцы умерли за Это, братья старшие умерли за Это и мы все, как один, умрем в борьбе за Это. А что Это такое на сегодняшний день, нам скажут </w:t>
      </w:r>
      <w:r>
        <w:lastRenderedPageBreak/>
        <w:t xml:space="preserve">сверху. Суть не в содержании и цели борьбы, а в том, что человека, готового радостно умереть в борьбе за что угодно, победить просто невозможно. </w:t>
      </w:r>
    </w:p>
    <w:p w:rsidR="00A0072A" w:rsidRDefault="00A0072A" w:rsidP="00A0072A">
      <w:pPr>
        <w:spacing w:line="360" w:lineRule="auto"/>
        <w:ind w:firstLine="709"/>
        <w:jc w:val="both"/>
      </w:pPr>
      <w:r>
        <w:t xml:space="preserve">Когда мы с вами говорим о сказках-мутантах, мы говорим об очень грустной вещи по отношению к нашей современности. Сказки-мутанты действительно блокировали любые формы индивидуальной активности. Активность должна быть массовой, во-первых, а во-вторых – всегда нацеленной на самопожертвование, на отказ от индивидуальных желаний. Причем иногда сказки носили уже напрямую идеологический характер, прописывали конкретно то, от чего мы должны отказываться. Ну, например, вот сейчас периодически, я не знаю, что там они замышляют на этот раз, появляется на телеэкране реклама: «Незнайка собирает друзей! Приходите, пожалуйста, к нам, не помню уж куда и зачем». Вот перед нами Незнайка, главный герой целого мутантного сказочного сериала. Эта сказка-мутант показывала реальную цель нашего общества, реальное коммунистическое будущее, основанное на групповых формах удовлетворения желаний. И опять в эту сказку запускается герой как нарушитель табу, т.е. Незнайка, причем перед этим героем открываются неограниченные возможности индивидуального самовыражения. В одном из текстов ему вообще даруется волшебная палочка, т.е. право на удовлетворение любого своего индивидуального желания. Вот давайте, вслед за сказкой, совместим в пространстве и времени человека с волшебной палочкой и тех советских людей, которые отказались вообще от индивидуальных желаний. И сказка не врет, человек с волшебной палочкой проигрывает в подобном сопоставлении, потому что за любое желание надо расплачиваться, персонально отвечать. Отсутствие же индивидуальных желаний дает людям счастье и бездумную радость. Затем происходит еще более мощное столкновение этих же двух миров: людей, пошедших обработку в коммунистическом завтра, отправляют на Луну, в иную реальность, где работают товарно-денежные отношения и, сталкиваясь с этими отношениями, они эти отношения взрывают. Взрывают чем? Всплеском своего орального оптимизма, ведь это все совки, т.е. люди-младенцы («коротышки»). Они смотрят на какую-нибудь клубнику или яблоки, на плоды этой лунной культуры, то есть на ту материнскую грудь, которая достается людям с индивидуальными формами сознания и деятельности и говорят – это что у вас такое маленькое? Это у вас клубника, да? Это у вас яблоко такое? Да яблоко должно быть как дом, клубника должна быть как, я не знаю, с человека вообще ростом, вот материнская грудь у нас какая. И где это все у вас? Наше общество само является матерью, огромной матерью с огромным «кормилом власти», а у вас маленькие, жалкие, скукоженные матери. И все, это общество индивидуалистов взрывается. Больше всего в этой истории лично мне жаль Пончика, потому что это тоже оральный тип, но тип ориентированный на </w:t>
      </w:r>
      <w:r>
        <w:lastRenderedPageBreak/>
        <w:t xml:space="preserve">индивидуальное насыщение, такой своеобразный оральный оргазм. И ему единственному повезло на Луне, он, как вы знаете, нашел незанятый сегмент рынка. Он обнаружил залежи соли, открыл, что лунатики не солят пищу, и, соединив товар и массового потребителя, приподнялся резко, как ракета. Он жил на вилле «Понч», разъезжал на «Мерседесах». Финал этой истории человека, который сделал себя сам и начал стоить миллионы, печален: его коллективно пристыдили и он все отдал в пользу общества, снова вернувшись в свою общагу, из которой он прилетел с Земли. Грустно конечно, но ведь сказка не врет – он при этом был чрезвычайно счастлив, потому что ему на этой вилле было очень грустно и очень одиноко. И это правильно, ведь человек, воспитанный в советской культуре, не может быть один вообще, а персональное дело может завести иметь только в виде общественного наказания.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Для того чтобы закреплять подобного рода ломку естественных механизмов индивидуации нужно было и из традиционной сказочной культуры подобрать нужные и психологически выверенные сюжеты. Что мы берем обязательно из культурного наследия и применяем для целей формирования советского человека? Во-первых, конечно же, мы берем традиционные российские сюжеты: «Колобок», «Теремок», «Курочка Ряба», «Репка». Для чего мы их берем? Для закрепления орально-каннибалистической символики, она, как мы уже говорили, работает в этом обществе напрямую, а в этих сказках она как раз впервые отрабатывается, телесно привязывается к опыту ребенка. Во-вторых, естественно, мы берем тексты Корнея Чуковского, с его идеей о «неистинностью отцов» – бармалеев, крокодилов и мойдодыров. И в-третьих, естественно, мы берем сказки Шарля Перро: «Золушку», «Красную шапочку», «Спящую красавицу» и пр. Почему? Дело в том, что Перро нам очень нужен для закрепления феминной составляющей советской идеологии. Россия – это мужская страна, а мы ведь ее должны загнать в тотальную женственность. А кто такой Шарль Перро? Шарль Перро – это человек, который, родившись мальчиком, был практически изнасилован родителями, которые хотели иметь девочку и поимели-таки ее. И вот они его воспитывали как девочку, он ходил в платьице, отзывался на женское имя, и в результате так и не создал семьи, так не реализовал своей мужественности. Это был человек, искалеченный воспитанием, принудительно сменивший пол и идентичность. Вот такова была и советская Россия. И потому традиционные сказочные сюжеты, одни и те же сюжеты, о Красной Шапочке или же о спящей красавице, существующие в интерпретации братьев Гримм, певцов культуры фатерлянда, нам потребны только в изложении Шарля Перро, где отрабатываются лишь </w:t>
      </w:r>
      <w:r>
        <w:lastRenderedPageBreak/>
        <w:t xml:space="preserve">предельно феминизированные символы приобщения ребенка к женскому миру, миру дочки, матери, бабушки. </w:t>
      </w:r>
    </w:p>
    <w:p w:rsidR="00A0072A" w:rsidRDefault="00A0072A" w:rsidP="00A0072A">
      <w:pPr>
        <w:pStyle w:val="a4"/>
      </w:pPr>
      <w:r>
        <w:t xml:space="preserve">Что мы еще берем туда, в советскую сказочную культуру? Мы берем самые страшные тексты, связанные с образом Врага, и отыгрываем их на детских утренниках. Например, сказки «Три поросенка», «Коза и семеро козлят» и так далее. То есть мы должны постоянно нагнетать этот ужас перед силой Врага, волка из леса. Нагнетать и формировать реактивные стереотипы искупительного поведения, что четко и наглядно проявляется в сказке о маленьких поросятах. Нам надо всем вместе строить некий блок коллективной защиты, постоянно совершенствовать и укреплять компоненты оборонного комплекса. А что нам говорит сказка о волке и семерых козлятах? Надо слушаться Родину-мать и не слушать лживые речи искусителей индивидуации, лжепророков, которые говорят, что они принесли нам молочко, а на самом деле молочко может быть только у матери, а они несут только смерть. Прислушиваясь к их голосам надо понимать, что это лжецы, это обманщики, а вещать от имени матери может только тот, кто олицетворяет ее. Все это, опять же, очень четко и наглядно отыгрывалось в регулярных коллективных ритуалах. Нам давалось понять, что наша великая Праматерь, наша убитая врагами бабушка советской культуры лежит на Красной площади в мемориальной избушке, называемой Мавзолеем, и только те люди имеют право говорить от имени великой Праматери, которые являются нам во плоти дважды в год, поднимаясь из-под земли, на трибуне этого Мавзолея. Только они есть реинкарнация великой Праматери, ее представители, т.е. люди, которые живут ее духом и ее делом, не телом, а именно делом. </w:t>
      </w:r>
    </w:p>
    <w:p w:rsidR="00A0072A" w:rsidRDefault="00A0072A" w:rsidP="00A0072A">
      <w:pPr>
        <w:spacing w:line="360" w:lineRule="auto"/>
        <w:ind w:firstLine="709"/>
        <w:jc w:val="both"/>
      </w:pPr>
      <w:r>
        <w:t>А мы, проходя стройными рядами мимо вознесенных над нами вождей, демонстрировали им, как представителям великой Праматери, наше единение в общей скорби невосполнимой утраты и общей радости победы над врагом.</w:t>
      </w:r>
    </w:p>
    <w:p w:rsidR="00A0072A" w:rsidRDefault="00A0072A" w:rsidP="00A0072A">
      <w:pPr>
        <w:spacing w:line="360" w:lineRule="auto"/>
        <w:ind w:firstLine="709"/>
        <w:jc w:val="both"/>
      </w:pPr>
      <w:r>
        <w:t xml:space="preserve">На символизме </w:t>
      </w:r>
      <w:r>
        <w:rPr>
          <w:i/>
        </w:rPr>
        <w:t>демонстрации</w:t>
      </w:r>
      <w:r>
        <w:t xml:space="preserve"> стоит остановиться особо. </w:t>
      </w:r>
      <w:r>
        <w:rPr>
          <w:caps/>
        </w:rPr>
        <w:t>п</w:t>
      </w:r>
      <w:r>
        <w:t>о определению любая «демонстрация» – это всегда некий эксгибиционистский акт, в ходе которого возникает возможность проявить, символически отыграть скрытые, неосознаваемые желания. Главный смысл «демонстрации» открывается той реакцией, которую она провоцирует. К примеру, эксгибиционистский смысл актерства становится понятен, когда мы видим финальную сцену представления – униженно кланяющегося исполнителя, осыпаемого градом цветов и аплодисментов, т.е. символически избиваемого массой зрителей и удостаиваемого ею актом пышных похорон. И мы видим, что перед нами – отыгрывание бессознательного чувства вины в ритуале мазохистского самонаказания.</w:t>
      </w:r>
    </w:p>
    <w:p w:rsidR="00A0072A" w:rsidRDefault="00A0072A" w:rsidP="00A0072A">
      <w:pPr>
        <w:pStyle w:val="a4"/>
      </w:pPr>
      <w:r>
        <w:t xml:space="preserve">Советские демонстрации в этом смысле парадоксальны. Катарсис испытывается массой не по поводу чьей-либо актерской игры, а напротив – сама масса становится </w:t>
      </w:r>
      <w:r>
        <w:lastRenderedPageBreak/>
        <w:t>актером (эксгибитором), символически демонстрируя свои тайные желания и явно ожидая некоей реакции на свое поведение и непосредственно не получая ее. Ожидаемое же символическое «наказание» в ответ на свой мазохистический запрос масса-эксгибиционист получит в растянутом во времени виде. Таковым наказанием как раз и станет сам очередной полугодовой цикл советского обыденного существования в интервалах май-ноябрь и ноябрь-май. Отсюда – сверхстабильность советского общества, его потенциальная готовность принимать любые лишения как норму существования, готовность, породившая некогда известный анекдот со ставшей крылатой финальной фразой: «А дустом вы их не пробовали травить!?».</w:t>
      </w:r>
    </w:p>
    <w:p w:rsidR="00A0072A" w:rsidRDefault="00A0072A" w:rsidP="00A0072A">
      <w:pPr>
        <w:spacing w:line="360" w:lineRule="auto"/>
        <w:ind w:firstLine="709"/>
        <w:jc w:val="both"/>
      </w:pPr>
      <w:r>
        <w:t>В ходе же самой демонстрации в ответ на инфантильный призыв массы к проявлению родительской воли вожди обязаны были выдавать сугубо фрустрационную модель поведения. Они появлялись на трибуне Мавзолея, выстраиваясь в соответствии с рангом верховного членства, и застывали в неподвижности, периодически покачивая головами и махая ручками подобно китайским болванчикам. Классическая ситуация отзеркаливания запроса подчеркивалась еще и тем ритуальным обстоятельством, что масса обязана была проносить мимо вождей их же собственные портреты. Таким образом масса психологически выступала как средство поддержания идентичности двух десятков стариков, играющих роли великих вождей великой державы. Буквально как в детской сказке о потерянном времени эти старики омолаживались, заряжались энергией массы, повязав себе красные галстуки пионеров-героев, а сама масса искусственно старилась, принимала на себя обязательства жить интересами этих стариков и репрезентированной ими мумии Ленина.</w:t>
      </w:r>
    </w:p>
    <w:p w:rsidR="00A0072A" w:rsidRDefault="00A0072A" w:rsidP="00A0072A">
      <w:pPr>
        <w:pStyle w:val="a8"/>
        <w:spacing w:line="360" w:lineRule="auto"/>
        <w:ind w:firstLine="709"/>
      </w:pPr>
      <w:r>
        <w:t xml:space="preserve">Фрустрированность же запроса на проявление родительской воли порождало рецидив отыгрывания традиционного советского детского мифа – мифа о «неистинности отцов» – и неизбежно загоняла массу в инфантильную и культуральную регрессию, пробуждала в ней психические качества </w:t>
      </w:r>
      <w:r>
        <w:rPr>
          <w:i/>
        </w:rPr>
        <w:t>Ребенка</w:t>
      </w:r>
      <w:r>
        <w:t xml:space="preserve"> и </w:t>
      </w:r>
      <w:r>
        <w:rPr>
          <w:i/>
        </w:rPr>
        <w:t>Дикаря</w:t>
      </w:r>
      <w:r>
        <w:t xml:space="preserve">. </w:t>
      </w:r>
    </w:p>
    <w:p w:rsidR="00A0072A" w:rsidRDefault="00A0072A" w:rsidP="00A0072A">
      <w:pPr>
        <w:pStyle w:val="a8"/>
        <w:spacing w:line="360" w:lineRule="auto"/>
        <w:ind w:firstLine="709"/>
      </w:pPr>
      <w:r>
        <w:rPr>
          <w:i/>
        </w:rPr>
        <w:t>Ребенок</w:t>
      </w:r>
      <w:r>
        <w:t xml:space="preserve"> начинал бояться и мучительно искать выход их ситуации нелюбви и фрустрированности. И сам ритуал демонстрации открывал ему дорогу к успокоению: с неба звучал голос идеального Родителя, всемогущего и всеведущего, который узнавал и приветствовал нас, указуя путь к обретению его любви. Называлось все это очень точным термином «призывы» и глубинно-психологически играло роль кодовых установок, мотиваций к реализации искупительных трудовых ритуалов в течение очередного полугодового цикла. </w:t>
      </w:r>
    </w:p>
    <w:p w:rsidR="00A0072A" w:rsidRDefault="00A0072A" w:rsidP="00A0072A">
      <w:pPr>
        <w:pStyle w:val="a8"/>
        <w:spacing w:line="360" w:lineRule="auto"/>
        <w:ind w:firstLine="709"/>
      </w:pPr>
      <w:r>
        <w:rPr>
          <w:i/>
        </w:rPr>
        <w:t>Дикарь</w:t>
      </w:r>
      <w:r>
        <w:t xml:space="preserve"> же заряжался энергетикой тотемной агрессивности. Накопленный за прошедший полугодовой цикл лишений и добровольных отказов потенциал </w:t>
      </w:r>
      <w:r>
        <w:lastRenderedPageBreak/>
        <w:t>неудовлетворенных желаний мгновенно вспыхивал в его душе требованием немедленного орального удовлетворения. И за демонстрацией следовал тотемный праздник как ритуализированное пиршество, с неизменной водкой, с обильной закуской и с остаточным чувством вины за этот эксцесс, за этот прорыв подавленных индивидуальных желаний. Вина же требовала искупления: начиналась новая пора трудовых будней.</w:t>
      </w:r>
    </w:p>
    <w:p w:rsidR="00A0072A" w:rsidRDefault="00A0072A" w:rsidP="00A0072A">
      <w:pPr>
        <w:spacing w:line="360" w:lineRule="auto"/>
        <w:ind w:firstLine="709"/>
        <w:jc w:val="both"/>
      </w:pPr>
      <w:r>
        <w:t xml:space="preserve"> </w:t>
      </w:r>
    </w:p>
    <w:p w:rsidR="00A0072A" w:rsidRDefault="00A0072A" w:rsidP="00A0072A">
      <w:pPr>
        <w:spacing w:line="360" w:lineRule="auto"/>
        <w:ind w:firstLine="709"/>
        <w:jc w:val="both"/>
      </w:pPr>
      <w:r>
        <w:t xml:space="preserve">Теперь давайте отправимся в школу и посмотрим, что мы делали с советским ребенком в ее стенах. Мы его начинаем ритуально дисциплинировать, проводить через три этапа обработки в рамках деятельности трех символически прекрасно организованных структур, через культуру </w:t>
      </w:r>
      <w:r>
        <w:rPr>
          <w:b/>
          <w:i/>
        </w:rPr>
        <w:t>октябрятской звездочки</w:t>
      </w:r>
      <w:r>
        <w:t xml:space="preserve">, </w:t>
      </w:r>
      <w:r>
        <w:rPr>
          <w:b/>
          <w:i/>
        </w:rPr>
        <w:t>пионерской дружины</w:t>
      </w:r>
      <w:r>
        <w:t xml:space="preserve"> и </w:t>
      </w:r>
      <w:r>
        <w:rPr>
          <w:b/>
          <w:i/>
        </w:rPr>
        <w:t>комсомольской организации</w:t>
      </w:r>
      <w:r>
        <w:t xml:space="preserve">. Каждая из этих культур обозначает своего адепта отдельным видом </w:t>
      </w:r>
      <w:r>
        <w:rPr>
          <w:b/>
          <w:i/>
        </w:rPr>
        <w:t>значков</w:t>
      </w:r>
      <w:r>
        <w:t xml:space="preserve">: октябрятским, пионерским и комсомольским. Вид значков – это всегда демонстрация приобщенности к закрытому типу массы. Алый значок, как маленькая капелька крови, является своеобразным символическим подключением к некоему массовому кровавому потоку. Советская культура слишком часто обозначала свои ценности красным цветом и мы не можем не спросить – а с чем, собственно, это было связано? Все дело в том, что цвет крови в женственной культуре – это всегда цвет вины и жертвенности. Кроме того стоит вспомнить о том, что в древних архаических сообществах практически все запреты (табу) связаны с кровью. Запрет убийства, табу менструальной крови и прочие. Все эти запреты связаны с кровью как символической носительницей жизненной энергии, которую нельзя выпускать и тратить индивидуально. Кровавые жертвы можно (и нужно) приносить, но только коллективно, только ритуализировано, только во имя исполнения воли Родителя. </w:t>
      </w:r>
    </w:p>
    <w:p w:rsidR="00A0072A" w:rsidRDefault="00A0072A" w:rsidP="00A0072A">
      <w:pPr>
        <w:spacing w:line="360" w:lineRule="auto"/>
        <w:ind w:firstLine="709"/>
        <w:jc w:val="both"/>
      </w:pPr>
    </w:p>
    <w:p w:rsidR="00A0072A" w:rsidRPr="00D8671F" w:rsidRDefault="00A0072A" w:rsidP="00A0072A">
      <w:pPr>
        <w:pStyle w:val="1"/>
        <w:spacing w:line="360" w:lineRule="auto"/>
        <w:ind w:firstLine="720"/>
        <w:jc w:val="both"/>
        <w:rPr>
          <w:b w:val="0"/>
          <w:bCs/>
          <w:sz w:val="24"/>
          <w:szCs w:val="24"/>
          <w:lang w:val="ru-RU"/>
        </w:rPr>
      </w:pPr>
      <w:r w:rsidRPr="00D8671F">
        <w:rPr>
          <w:b w:val="0"/>
          <w:bCs/>
          <w:sz w:val="24"/>
          <w:szCs w:val="24"/>
          <w:lang w:val="ru-RU"/>
        </w:rPr>
        <w:lastRenderedPageBreak/>
        <w:t xml:space="preserve">С символикой крови был связан и флаг нашей страны. Флаг Союза Советский Социалистических Республик был довольно-таки прост и символически выражал (и навязывал) только одну неявную тенденцию – тенденцию к жертвенному единению своих носителей. </w:t>
      </w:r>
      <w:r w:rsidRPr="00D8671F">
        <w:rPr>
          <w:b w:val="0"/>
          <w:bCs/>
          <w:i/>
          <w:sz w:val="24"/>
          <w:szCs w:val="24"/>
          <w:lang w:val="ru-RU"/>
        </w:rPr>
        <w:t>Серп и Молот</w:t>
      </w:r>
      <w:r w:rsidRPr="00D8671F">
        <w:rPr>
          <w:b w:val="0"/>
          <w:bCs/>
          <w:sz w:val="24"/>
          <w:szCs w:val="24"/>
          <w:lang w:val="ru-RU"/>
        </w:rPr>
        <w:t xml:space="preserve"> располагались в верхнем левом углу полотнища кроваво-красного цвета. </w:t>
      </w:r>
    </w:p>
    <w:p w:rsidR="00A0072A" w:rsidRPr="00D8671F" w:rsidRDefault="00A0072A" w:rsidP="00A0072A">
      <w:pPr>
        <w:pStyle w:val="1"/>
        <w:spacing w:line="360" w:lineRule="auto"/>
        <w:ind w:firstLine="720"/>
        <w:jc w:val="both"/>
        <w:rPr>
          <w:b w:val="0"/>
          <w:bCs/>
          <w:sz w:val="24"/>
          <w:szCs w:val="24"/>
          <w:lang w:val="ru-RU"/>
        </w:rPr>
      </w:pPr>
      <w:r w:rsidRPr="00D8671F">
        <w:rPr>
          <w:b w:val="0"/>
          <w:bCs/>
          <w:sz w:val="24"/>
          <w:szCs w:val="24"/>
          <w:lang w:val="ru-RU"/>
        </w:rPr>
        <w:t xml:space="preserve">В этой крови было, правда, намешано несколько символических компонентов. Основную ее массу составляла кровь борцов, павших за наше общее дела (в ходе борьбы за </w:t>
      </w:r>
      <w:r w:rsidRPr="00D8671F">
        <w:rPr>
          <w:b w:val="0"/>
          <w:bCs/>
          <w:i/>
          <w:sz w:val="24"/>
          <w:szCs w:val="24"/>
          <w:lang w:val="ru-RU"/>
        </w:rPr>
        <w:t>Это</w:t>
      </w:r>
      <w:r w:rsidRPr="00D8671F">
        <w:rPr>
          <w:b w:val="0"/>
          <w:bCs/>
          <w:sz w:val="24"/>
          <w:szCs w:val="24"/>
          <w:lang w:val="ru-RU"/>
        </w:rPr>
        <w:t xml:space="preserve">): «Вы жертвою пали в борьбе роковой…». Олицетворением этой жертвенной смерти был Ильич – богочеловек, отдавший свою жизнь и свое бессмертие нам, своим детям и внукам. Его лик являлся нам с полотнищ всех </w:t>
      </w:r>
      <w:r w:rsidRPr="00D8671F">
        <w:rPr>
          <w:b w:val="0"/>
          <w:bCs/>
          <w:i/>
          <w:sz w:val="24"/>
          <w:szCs w:val="24"/>
          <w:lang w:val="ru-RU"/>
        </w:rPr>
        <w:t>Красных знамен</w:t>
      </w:r>
      <w:r w:rsidRPr="00D8671F">
        <w:rPr>
          <w:b w:val="0"/>
          <w:bCs/>
          <w:sz w:val="24"/>
          <w:szCs w:val="24"/>
          <w:lang w:val="ru-RU"/>
        </w:rPr>
        <w:t xml:space="preserve"> подобно лику Иисуса на плащанице. </w:t>
      </w:r>
    </w:p>
    <w:p w:rsidR="00A0072A" w:rsidRPr="00D8671F" w:rsidRDefault="00A0072A" w:rsidP="00A0072A">
      <w:pPr>
        <w:pStyle w:val="1"/>
        <w:spacing w:line="360" w:lineRule="auto"/>
        <w:ind w:firstLine="720"/>
        <w:jc w:val="both"/>
        <w:rPr>
          <w:b w:val="0"/>
          <w:bCs/>
          <w:sz w:val="24"/>
          <w:szCs w:val="24"/>
          <w:lang w:val="ru-RU"/>
        </w:rPr>
      </w:pPr>
      <w:r w:rsidRPr="00D8671F">
        <w:rPr>
          <w:b w:val="0"/>
          <w:bCs/>
          <w:sz w:val="24"/>
          <w:szCs w:val="24"/>
          <w:lang w:val="ru-RU"/>
        </w:rPr>
        <w:t xml:space="preserve">Второй компонент кровавого наполнения государственного Знамени – собранные воедино капельки крови всех советских людей, отдающих себя делу построения нового строя. Каждый гражданин Страны Советов был, таким образом, своего рода почетным донором. Кровавым символизмом метили мы зоны благоговейного приобщения к нашему общему делу – от партийных собраний и съездов до красных уголков и избирательных участков.  До последней капли крови клялись мы защищать свою Родину – Союз Советских Социалистических Республик. </w:t>
      </w:r>
    </w:p>
    <w:p w:rsidR="00A0072A" w:rsidRDefault="00A0072A" w:rsidP="00A0072A">
      <w:pPr>
        <w:spacing w:line="360" w:lineRule="auto"/>
        <w:ind w:firstLine="709"/>
        <w:jc w:val="both"/>
      </w:pP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Октябрятская культура – это культура принудительной идентификации. Детей младшего школьного возраста разбивали на октябрятские звездочки, т.е. микрогруппы, в рамках которых они должны были учиться формулировать и исполнять коллективные желания. В каждой звездочке обязательно должен был быть эталонный ребенок, демонстрирующий адекватное вхождение в культуру надличностных ритуалов. Как правило, это была девочка, ведь именно фемининная идентичности была потребна советской культуре. И не просто девочка, а девочка-отличница, то есть существо с фобийно-обсессивными проявлениями. Ребенок-отличник постоянно одержим страхами, опасениями, что он сделает что-то не то и не так, он постоянно готовится к общению с суррогатным Родителем, он постоянно подавляет эти страхи сверхзначимой для него навязчивой деятельностью, связанной с процессом обучения. Остальные дети психологически насильно подтягивались под этот эталон на специально организуемых групповых тренингах, связанных с самоуничижением, раскаяньем и обещанием исправиться, т.е. личностно уподобиться навязываемому идеалу. Лик этого идеала, его </w:t>
      </w:r>
      <w:r>
        <w:lastRenderedPageBreak/>
        <w:t>персонификация, как раз и был изображен на октябрятском значке – кудрявая и миловидная отличница, которую почему-то нужно было называть «дедушка Ленин».</w:t>
      </w:r>
    </w:p>
    <w:p w:rsidR="00A0072A" w:rsidRDefault="00A0072A" w:rsidP="00A0072A">
      <w:pPr>
        <w:spacing w:line="360" w:lineRule="auto"/>
        <w:ind w:firstLine="709"/>
        <w:jc w:val="both"/>
      </w:pPr>
    </w:p>
    <w:p w:rsidR="00A0072A" w:rsidRDefault="00A0072A" w:rsidP="00A0072A">
      <w:pPr>
        <w:spacing w:line="360" w:lineRule="auto"/>
        <w:ind w:firstLine="709"/>
        <w:jc w:val="both"/>
      </w:pPr>
      <w:r>
        <w:t>Еще более интересна пионерская культура. Во-первых, это культура огня, архаическая культура дикарей-огнепоклонников. И уже это весьма интересно. Дело в том, что в зону действенности пионерской культуры попадал ранний подростковый возраст, для которого, образно говоря, всегда была органична установка на культурное «огнеборчество» (символически олицетворяемое фигурой пожарного), то есть на бунт против отцовского мира, мира властвующего огня. Советские же подростки, напротив, принудительно вводились в культ почитания стихии отцовского огня, воспитывались как культурные поджигатели: «Мы на горе все буржуям мировой пожар раздуем!», «Взвейтесь кострами синие ночи, мы пионеры – дети рабочих!», и пр. Культура отцов для советского подростка – это культура реализованного лозунга «Из искры возгорится пламя!». И маленький костер на пионерском значке символизирует вторичность, производность его носителя от отцовской огненной культуры, отсутствие у него импульсов отцеубийства и, напротив, желание сгореть, влиться, как некий маленький факел (вариант – как уголек, испекаемая в костре картошка – «пионеров идеал»), в великий пожар отцовского дела. Огонь, мы с вами знаем, всегда символизирует двойственность, наличную амбивалентность отцовского комплекса: с одной стороны огонь греет, с другой стороны огонь обжигает и запугивает. В анализируемом нами советском мире детства мы только грелись у отцовского огня, а пугает и обжигает он не нас, а врагов, волков из леса, которые потенциально грозят нам из мифа о враждебном окружении. Соответственно, пионерская культура – это военизированная культура, где отрабатывались ритуалы защиты от воображаемого (фантомного) Врага, это культура строя, линейки, муштры под звуки горна и барабана (внешне – какой-то Потсдам времен Фридриха Великого: нашивки, аксельбанты, ритуализированное отдание чести, и присяга верности делу коллективной борьбы). Пионерская организация подростковой психики была, таким образом, своего рода зарядкой потенциала не сфокусированной пока агрессивности, тем не менее уже связанной с некой борьбой. «К борьбе, за дело Ленина и Коммунистической партии будь готов! Всегда готов!»</w:t>
      </w:r>
      <w:r>
        <w:rPr>
          <w:rStyle w:val="a3"/>
          <w:rFonts w:eastAsia="Courier New"/>
        </w:rPr>
        <w:footnoteReference w:id="7"/>
      </w:r>
      <w:r>
        <w:t xml:space="preserve">. Клянусь – всех, если что, замочу и глазом не моргну. А пока – играем в военизированные игры, типа «Зарницы», где противник пока условен, а ранение и смерть обозначаются особыми нарукавными повязками. Напомню, кстати, что такое зарница.  У великого Отца есть два типа </w:t>
      </w:r>
      <w:r>
        <w:lastRenderedPageBreak/>
        <w:t xml:space="preserve">божественного огня: молния, когда он своей карающей десницей шарашит сверху по какому-нибудь отчаянному грешнику, и зарница, которой он подает нам привет, демонстрируя, что он над нами и он за нас, что мы все делаем правильно.  </w:t>
      </w:r>
    </w:p>
    <w:p w:rsidR="00A0072A" w:rsidRDefault="00A0072A" w:rsidP="00A0072A">
      <w:pPr>
        <w:spacing w:line="360" w:lineRule="auto"/>
        <w:ind w:firstLine="709"/>
        <w:jc w:val="both"/>
      </w:pPr>
    </w:p>
    <w:p w:rsidR="00A0072A" w:rsidRDefault="00A0072A" w:rsidP="00A0072A">
      <w:pPr>
        <w:spacing w:line="360" w:lineRule="auto"/>
        <w:ind w:firstLine="709"/>
        <w:jc w:val="both"/>
      </w:pPr>
      <w:r>
        <w:t>Теперь давайте поговорим о комсомольской культуре. Комсомольская культура – это уже культура мстителей, т.е. людей, реально действующих лиц в рамках так называемого ленинского мифа. Если в пионерском значке Ленин – это некая персонификация огня, ведь именно он и раздул из искры пламя, он как раз и является нашим символическим Родителем, то комсомольский значок выглядит совершенно иначе. Он представляет собой маленький красный флажок с ликом Ленина. Как и всякое другое красное знамя, символически это была своего рода священная окровавленная плащаница с ликом погибшего за нас богочеловека. И потому комсомольская культура – это одновременно и культура жертвенного служения, и культура мести («Неуловимые мстители»). Последний аспект придает комсомольскому значку символизм лужи крови, в которой плавает отрубленная голова нашего погибшего вождя, за смерть которого необходимо отомстить.</w:t>
      </w:r>
    </w:p>
    <w:p w:rsidR="00A0072A" w:rsidRDefault="00A0072A" w:rsidP="00A0072A">
      <w:pPr>
        <w:spacing w:line="360" w:lineRule="auto"/>
        <w:ind w:firstLine="709"/>
        <w:jc w:val="both"/>
      </w:pPr>
    </w:p>
    <w:p w:rsidR="00A0072A" w:rsidRPr="00D8671F" w:rsidRDefault="00A0072A" w:rsidP="00A0072A">
      <w:pPr>
        <w:pStyle w:val="a4"/>
        <w:rPr>
          <w:szCs w:val="24"/>
        </w:rPr>
      </w:pPr>
      <w:r w:rsidRPr="00D8671F">
        <w:rPr>
          <w:i/>
          <w:iCs/>
          <w:szCs w:val="24"/>
        </w:rPr>
        <w:t>Красное знамя</w:t>
      </w:r>
      <w:r w:rsidRPr="00D8671F">
        <w:rPr>
          <w:szCs w:val="24"/>
        </w:rPr>
        <w:t xml:space="preserve">, кстати говоря, исторически очень интересный символ; в традиционной мифологии ему соответствует называемое копье Лонгина. Лонгин был римским стражник, который решил проверить: умер ли Иисус на кресте. Он ткнул Иисуса копьем и это копье окрасилось жертвенной кровью Агнца Божьего. Кровь эту собрали в чашу. И вот эти два знаменитых символа: чаша Грааля, где пребыла кровь Иисуса, и копье Лонгина искали крестоносцы в течении всех средних веков, это были два самых главных символа жертвенной христианской культуры. Культура ленинская, она также жертвенна и красное  знамя – это и есть священное копье, обагренное кровью убитого вождя, богочеловека. Когда же мы его разворачивали в ходе исполнения таинств группового причастия к ленинскому делу, на кровавой поверхности нам являлся лик погибшего вождя и надпись, что мы за это дело, за ленинское дело, должны что-то такое обязательно сделать, после чего следовала куча восклицательных знаков. Эти знамена вышивались золотом возможно в тех же самых мастерских, где ранее изготавливались священные хоругви и облачения. Красные знамена действительно были настолько ценными атрибутами нашего с вами советского быта, что именно они стали первым товаром, который мы цинично потащили на мировой рынок, когда открылся железный занавес и когда западный мир решил подпитаться, как победитель, неким символизмом трофеев: военной формы, орденов и медалей, красные знамена, пионерских галстуков и </w:t>
      </w:r>
      <w:r w:rsidRPr="00D8671F">
        <w:rPr>
          <w:szCs w:val="24"/>
        </w:rPr>
        <w:lastRenderedPageBreak/>
        <w:t xml:space="preserve">октябрятских значков. В соседней Эстонии, к примеру, в каждом книжном магазине лежал полный комплект советских наград, от Героя Советского Союза и Героя соцтруда до ветеранских медалей. Сейчас этого нет, мы восстановили уважение к своим символам, но не потому ли, что в основном их распродали и их осталось очень немного. И я понимаю людей, которые продавали свои награды и семейные реликвии в условиях, когда эти символы их личной и групповой значимости социально обесценились. Они продавали их иностранцам, которые воспринимали их как некую ценность. А вот окружающие их соотечественники люди никакой ценности в них не видели и, соответственно, оскорбляли этим человека и толкали его вот на такие вот на самом деле самоубийственные поступки. Самоубийственные в глубинно-психологическом смысле, поскольку советский человек, лишенный так называемых моральных подкреплений своей «советскости» – всех этих почетных грамот, вымпелов, переходящих знамен, различного рода памятных знаков и значков, ощущал в себе какую-то неуверенность, неполноценность. </w:t>
      </w:r>
    </w:p>
    <w:p w:rsidR="00A0072A" w:rsidRDefault="00A0072A" w:rsidP="00A0072A">
      <w:pPr>
        <w:spacing w:line="360" w:lineRule="auto"/>
        <w:ind w:firstLine="709"/>
        <w:jc w:val="both"/>
      </w:pP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Таким образом, ленинский миф – это миф о погибшем вожде, причем вожде, который не носил половых характеристик, Ленина очень интересно обработали идеологически. Ленин-человек был весьма агрессивен, жесток и даже порою жесток. В качестве хобби он имел, как вы знаете, охоту, причем охотился он по нескольку раз в неделю, просто не мог без этого жить. Все это было убрано из мифа, охотником должен быть стать Сталин и, хотя он никогда не был охотником, из него такого охотника сделали вплоть до рассказов бывалых охотников о том, как Сталина прислали в ссылку, в Туруханский край, и хозяин избы, где его поселили, сам рыбак и охотник, «вспоминает»: «Моя семья голодала и что бы я делал, если бы не товарищ Сталин, который кормил всю мою семью дичью и рыбой». И только потом, когда началась перестройка, мы наконец узнали, что делал товарищ Сталин в период ссылки. Он валялся на печи и подшучивал над Яковом Свердловым, с которым они жили в одной избе. Подшучивал, бросая в самовар грязный носок и угощая соседа чаем; такие вот милые «мужские» розыгрыши со скуки. А вот Ленин, действительно, был мужественным и жестким человеком; мы же его превратили в мифе в некое женственное, материнское существо. </w:t>
      </w:r>
    </w:p>
    <w:p w:rsidR="00A0072A" w:rsidRDefault="00A0072A" w:rsidP="00A0072A">
      <w:pPr>
        <w:spacing w:line="360" w:lineRule="auto"/>
        <w:ind w:firstLine="709"/>
        <w:jc w:val="both"/>
      </w:pPr>
      <w:r>
        <w:t xml:space="preserve">Помните самый главный эпизод, который идеологически выражал собою смысл канонизированного ленинского жития? Я имею в виду историю о том,  как Ленин с горшочком молока в руках ехал в детский дом, чтобы, как коза в детской сказке, накормить-напоить маленьких козлят-детишек. И вдруг напали злые люди, бандиты, которые потребовали отдать им машину. И Ленин все отдал, даже оружие приказал отдать </w:t>
      </w:r>
      <w:r>
        <w:lastRenderedPageBreak/>
        <w:t>шоферу и охраннику, отдал даже свои документы председателя Совнаркома (и грабители, испугавшись, вернули отнятое, когда их прочитали), но он запретил отдавать горшочек с молочком и пешком донес его до детей. Он все отдавал этим детям, сам голодал, почти ничего не кушал; ему присылали тоннами всякую вкуснятину со всей страны, а он стоял в очереди в столовой. Все же эти эшелоны с присланными ему продуктами питания отдавались, опять же, детям. И вот такая кормящая всех детей мать вдруг погибла: не уберегли, не уследили. Злая, черная мать, эсерка Каплан, застрелила нашу белую, добрую маму отравленной пулей. Кстати, яд – это как раз то, что бессознательно связано именно с матереубийством, с оральным упреком младенца, превращающим добрую мать в злую ведьму. И вот она, убитая врагами наша общая мама, лежит во плоти в стеклянном саркофаге и мы должны навещать ее, подпитываясь ее образом, идентифицируясь с нею. Мы должны оживлять ее личность и ее дело. Ленин ведь на самом деле не умер, он вечно живой, пока он будет жить в наших сердцах, пока мы воспринимаем его как некий тотемный символ. Помните звучавшие из репродукторов во время демонстраций песенные марши с чеканными словами: «Ленин всегда живой, Ленин всегда с тобой, Ленин в тебе и во мне!». Хорошая такая, бодрая песня, мы гордо поднимали головы и расправляли плечи, когда голос с неба выпевал подобные слова. А ведь смысл таких слов предельно страшен. Дело в том, что Ленин – это ведь просто незахороненный труп, а если Ленин в тебе и во мне – это значит, что в основе всей этой культуры лежит идентификация с трупом, вбирание в себя смерти как нормы и вот отсюда такая массовая жертвенность, доходящая до границы суицидальности. Помните, когда мы говорили о том, что в алкогольном опьянении так легко утонуть, а вот тут так легко умереть в опьянении экстаза возврата в ленинское лоно</w:t>
      </w:r>
      <w:r>
        <w:rPr>
          <w:rStyle w:val="a3"/>
          <w:rFonts w:eastAsia="Courier New"/>
        </w:rPr>
        <w:footnoteReference w:id="8"/>
      </w:r>
      <w:r>
        <w:t xml:space="preserve">.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Вы спрашиваете, почему же его до сих пор не похоронят? А потому что, я еще раз говорю, идентификация с ним у огромного количества населения является стержнем всего их личностного мира. Помните недавно прошедший по киноэкранам  фильм «Матрица»? Там люди телесно к чему-то привязаны, какие-то машины сосут из них соки, а на основе компьютерной программы создается виртуальная иллюзия, что они живут нормальной человеческой жизнь. Так вот, если вырвать это подключение к компьютеру, то не просто ломается иллюзия – они умирают, потому что вся их жизнь завязана на этой </w:t>
      </w:r>
      <w:r>
        <w:lastRenderedPageBreak/>
        <w:t xml:space="preserve">искусственной программе. Ленин – это и есть кодовый символ такой вот матрицы, такой программы, по которой жило и продолжает жить целое поколение советских людей. </w:t>
      </w:r>
    </w:p>
    <w:p w:rsidR="00A0072A" w:rsidRDefault="00A0072A" w:rsidP="00A0072A">
      <w:pPr>
        <w:spacing w:line="360" w:lineRule="auto"/>
        <w:ind w:firstLine="709"/>
        <w:jc w:val="both"/>
      </w:pPr>
      <w:r>
        <w:t xml:space="preserve">Не так давно по НТВ была показана передача, где с представителями различных социальных слоев полемизировал Анатолий Чубайс. Почему-то почти половину аудитории составляли коммунисты и, соответственно, они хором начали скандировать в его адрес: «На нары! На нары!». И что же Чубайс им на это ответил? Что он понимает логику мировосприятия людей этого поколения, и не собирается с ними спорить. Наведите на них камеру, попросил он, вы же видите, что это люди пожилого возраста, это наши родители и давайте будем уважать их иллюзии. Мы прекрасно знаем, что это поколение уйдет и давайте не будем обращать внимания на их агрессивное неприятие наших ценностей. Это не гражданское столконовение, это вечный конфликт отцов и детей. У меня самого, заявил он, отец - коммунист, что же мне с ним воевать из-за этого? Очень мудрая, на самом деле, позиция. Чубайс прав, не надо вокруг Ленина создавать конфликтную ситуацию. Пока для кого-то его «нетленное тело» – тотем, вокруг которого была построена вся жизнь, трогать этот труп нельзя. Когда же для всех людей он станет набитым трухой чучелом, он будет предан земле, или же – выставлен в музее. Как когда-то мы выставили в музее религии и атеизма мощи Святого Александра Невского и не мотали головами по этому поводу, а просто ходили в музей и водили туда своих детей.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Давайте обобщим сказанное: когда мы говорим о ленинском мифе, мы имеем в виду основу нашей жертвенности, основу, подкрепляющую установку на покаянное, искупительное поведение: виноваты, мол, – не уберегли, не уследили. И вот теперь, в реактивном режиме – назло врагам и на горе всем буржуям, искупая свою вину, мы реализуем ленинское дело. И комсомольцы – это как раз и есть те люди, которые делают это «ленинское дело» наиболее бездумно, в режиме отключенной ответственности, в режиме прямого исполнения воли очередной реинкорнации Ленина, очередного Ильича. Комсомол – это боевой отряд партии, как хорошо было когда-то сказано. И действительно, комсомол делал все, что ему поручала партия и то, что сама партия не могла сделать. В частности, как недавно нам сообщили наши нынешние друзья из центрального разведывательного управления США, именно по каналам ЦК ВЛКСМ организовывался вывоз валютных средств из нашей страны за рубеж, на счета будущего возрождения коммунизма в нашей стране. Примерно то же самое когда-то делал Гитлер в последние месяцы своего режима, переводя в швейцарские банки награбленные ценности. </w:t>
      </w:r>
    </w:p>
    <w:p w:rsidR="00A0072A" w:rsidRDefault="00A0072A" w:rsidP="00A0072A">
      <w:pPr>
        <w:spacing w:line="360" w:lineRule="auto"/>
        <w:ind w:firstLine="709"/>
        <w:jc w:val="both"/>
      </w:pPr>
    </w:p>
    <w:p w:rsidR="00A0072A" w:rsidRDefault="00A0072A" w:rsidP="00A0072A">
      <w:pPr>
        <w:spacing w:line="360" w:lineRule="auto"/>
        <w:ind w:firstLine="709"/>
        <w:jc w:val="both"/>
      </w:pPr>
      <w:r>
        <w:lastRenderedPageBreak/>
        <w:t xml:space="preserve">Настало время поговорить о верхушке этой ритуальной пирамиды, о коммунистической партии и ее роли в коллективом бессознательном советского общества. Коммунистическая партия – это было уже серьезно, туда каждый не пройдет, туда человек попадал либо в силу тех или иных личных качеств, как правило – качеств карьерного плана, либо в силу классовой принадлежности, если он был рабочим, или же, на худой конец, колхозным крестьянином. </w:t>
      </w:r>
    </w:p>
    <w:p w:rsidR="00A0072A" w:rsidRDefault="00A0072A" w:rsidP="00A0072A">
      <w:pPr>
        <w:spacing w:line="360" w:lineRule="auto"/>
        <w:ind w:firstLine="709"/>
        <w:jc w:val="both"/>
      </w:pPr>
      <w:r>
        <w:t xml:space="preserve">Партия – это часть общества, особо отделенная часть, которая это общество поддерживает на себе, структурирует вокруг себя. У партийцев нет значка, их членство не манифестировано, сокрыто, не телесно (кроваво), а духовно. Член партии зато имел сверхценный билет, который нельзя было потерять, нельзя было испортить. Что-то случится с этим билетом и все – тебя уже нет в качестве члена этого огромного организма, ты просто исчезаешь. В партийном билете фиксировалась жертвенная лепта коммуниста – его членский взнос в общепартийную кассу, т.е. его отказ от части своего достояния в пользу массы, в пользу «общего дела». И это действительно был некий билет в особую жизнь, которая проходила в специальных ритуалах, так называемых «партийных собраний». </w:t>
      </w:r>
    </w:p>
    <w:p w:rsidR="00A0072A" w:rsidRDefault="00A0072A" w:rsidP="00A0072A">
      <w:pPr>
        <w:spacing w:line="360" w:lineRule="auto"/>
        <w:ind w:firstLine="709"/>
        <w:jc w:val="both"/>
      </w:pPr>
      <w:r>
        <w:rPr>
          <w:i/>
          <w:iCs/>
        </w:rPr>
        <w:t>Партийное собрание</w:t>
      </w:r>
      <w:r>
        <w:t xml:space="preserve"> было (и есть) единственная форма реального существования партии как организации, т.е. как совокупности людей, скрепленных друг с другом определенной общей целью и специфическими отношениями по ее реализации. В промежутках между собраниями (конференциями, съездами) партия превращалась в некую виртуальную силу, от имени которой действовали ее функционеры. И в этом плане партийное собрание можно уподобить массовому праздничному богослужению, проявляющему общину верующих как реальную основу церковной организации, которая в обычные дни функционирует вполне самостоятельно и независимо от опекаемой ею паствы (т.е. стада, которое нужно пасти).</w:t>
      </w:r>
    </w:p>
    <w:p w:rsidR="00A0072A" w:rsidRDefault="00A0072A" w:rsidP="00A0072A">
      <w:pPr>
        <w:spacing w:line="360" w:lineRule="auto"/>
        <w:ind w:firstLine="709"/>
        <w:jc w:val="both"/>
      </w:pPr>
    </w:p>
    <w:p w:rsidR="00A0072A" w:rsidRDefault="00A0072A" w:rsidP="00A0072A">
      <w:pPr>
        <w:spacing w:line="360" w:lineRule="auto"/>
        <w:ind w:firstLine="709"/>
        <w:jc w:val="both"/>
      </w:pPr>
      <w:r>
        <w:t>Символика и ритуалистика партийного собрания имела несколько векторов своей глубинно-психологической действенности:</w:t>
      </w:r>
    </w:p>
    <w:p w:rsidR="00A0072A" w:rsidRDefault="00A0072A" w:rsidP="00A0072A">
      <w:pPr>
        <w:pStyle w:val="a4"/>
        <w:tabs>
          <w:tab w:val="left" w:pos="993"/>
        </w:tabs>
      </w:pPr>
      <w:r>
        <w:t xml:space="preserve">1) Первый и самый важный из них – мистерия приобщения членов партии к единому истоку самого ее существования, к жертвенной идеологии ленинского мифа. И потому символическая атрибутика собрания целиком и полностью призвана была воспроизводить некую поминальную тризну по погибшему за нас вождю, мессии, указавшему человечеству путь в рай всеобщего благосостояния и свободного от эксплуатации труда. </w:t>
      </w:r>
    </w:p>
    <w:p w:rsidR="00A0072A" w:rsidRDefault="00A0072A" w:rsidP="00A0072A">
      <w:pPr>
        <w:pStyle w:val="a4"/>
        <w:tabs>
          <w:tab w:val="left" w:pos="993"/>
        </w:tabs>
      </w:pPr>
      <w:r>
        <w:lastRenderedPageBreak/>
        <w:t xml:space="preserve">Перед собравшейся массой коммунистов (или же их делегатов, если речь шла о конференции или съезде) ставился стол, покрытый кровавым красным полотнищем. Речь при этом явно шла о символизме жертвенной крови, которая объединяла всех коммунистов. Примерно то же символическое содержание несли в себе и различного рода красные знамена (переходящие и стационарные), которые мы перетаскивали в зал собрания из красных, опять же, уголков  и ленинских, опять же, комнат. На этом столе незримо лежал любимый всеми членами партии мертвец, наделяя своим авторитетом сидящих за столом членов президиума. Высшее же партийное руководство вообще, как мы помним, являлось массе дважды в год, непосредственно стоя на могиле Ленина, т.е. выходя на трибуну Мавзолея. Ритуальная значимость этого действа была столь велика, что похороны Ильича стали просто невозможными. Вся идеологическая система коммунистического режима как на фундаменте стояла на ритуале его </w:t>
      </w:r>
      <w:r>
        <w:rPr>
          <w:i/>
          <w:iCs/>
        </w:rPr>
        <w:t>перманентного поминания</w:t>
      </w:r>
      <w:r>
        <w:t>. В душах советских людей Ленин должен был умирать ежедневно и ежедневно же воскрешаться в благодарной памяти потомков и их «борьбе за ленинское дело» («ленинские заветы»</w:t>
      </w:r>
      <w:r>
        <w:rPr>
          <w:rStyle w:val="a3"/>
          <w:rFonts w:eastAsia="Courier New"/>
        </w:rPr>
        <w:footnoteReference w:id="9"/>
      </w:r>
      <w:r>
        <w:t xml:space="preserve">). </w:t>
      </w:r>
    </w:p>
    <w:p w:rsidR="00A0072A" w:rsidRDefault="00A0072A" w:rsidP="00A0072A">
      <w:pPr>
        <w:tabs>
          <w:tab w:val="left" w:pos="993"/>
        </w:tabs>
        <w:spacing w:line="360" w:lineRule="auto"/>
        <w:ind w:firstLine="709"/>
        <w:jc w:val="both"/>
      </w:pPr>
      <w:r>
        <w:t>В небольшом отдалении от этого стола устанавливалась специально выстроенная трибуна, имевшая форму крышки гроба, обращенной своей вершиной к собравшимся. Стоя внутри этой конструкции, выступающий как бы говорил уже не со своими коллегами, собравшимися в зале; он общался с «ленинским духом», на какое-то время оживающим перед ним. Перед этим духом коммунист отчитывался, брал обязательства  и докладывал об их исполнении. Каждый выступающий (как и каждый член президиума) мог лично помянуть вождя, для чего на столе и на трибуне были поставлены стаканы и графин с водой. Подобного рода ритуальное питье подчеркивало «жажду» собравшихся в зале коммунистов, лишившихся материнской ленинской заботы. На самом закате советского строя последний генеральный секретарь КПСС Михаил Горбачев нечаянно подчеркнул этот оральный символизм, распорядившись во время выступлений подавать себе на трибуну стакан с теплым молоком. И ему, стоящему на трибуне, охранник периодически приносил новый стакан с молоком, прикрытый салфеткой, в то время как весь зал сглатывал слюну и благоговел, наблюдая акт ритуального причастия от тела бессмертного вождя.</w:t>
      </w:r>
    </w:p>
    <w:p w:rsidR="00A0072A" w:rsidRDefault="00A0072A" w:rsidP="00A0072A">
      <w:pPr>
        <w:tabs>
          <w:tab w:val="left" w:pos="993"/>
        </w:tabs>
        <w:spacing w:line="360" w:lineRule="auto"/>
        <w:ind w:firstLine="709"/>
        <w:jc w:val="both"/>
      </w:pPr>
      <w:r>
        <w:t xml:space="preserve">Для полного же и бесспорного подключения массы коммунистов к трагизму и величию ленинского мифа за спиной президиума устанавливался </w:t>
      </w:r>
      <w:r>
        <w:rPr>
          <w:i/>
          <w:iCs/>
        </w:rPr>
        <w:t>ленинский бюст</w:t>
      </w:r>
      <w:r>
        <w:t xml:space="preserve">. Белый </w:t>
      </w:r>
      <w:r>
        <w:lastRenderedPageBreak/>
        <w:t>(как правило – гипсовый) обрубок человеческого тела, лишенный рук и всей нижней половины тела, мог обозначать только одно – памятник, установленный мертвецу. Право на установку подобного рода памятника давало только наличие рядом с ним ленинского тела, растворенного в массе коммунистов (или же – в теле отдельного коммунистического активиста</w:t>
      </w:r>
      <w:r>
        <w:rPr>
          <w:rStyle w:val="a3"/>
          <w:rFonts w:eastAsia="Courier New"/>
        </w:rPr>
        <w:footnoteReference w:id="10"/>
      </w:r>
      <w:r>
        <w:t>). Бюст ставился в углу как мертвый укор нам живым, за жизнь которых жертвенно расплатился наш идеальный родитель. По своей глубинно-психологической функции ленинский бюст, я повторяю, – это своего рода распятие, наглядная демонстрация погибшего за нас святого человека и напоминание нам о том, что мы не такие как он, нам надо стремиться, надо как-то чистить себя все время под Ленина, чтобы достичь идеала полного растворение в его заветах. Такая вот получалась тотальная (перманентная) революция как победа над собой, над своими персональными желаниями.</w:t>
      </w:r>
    </w:p>
    <w:p w:rsidR="00A0072A" w:rsidRDefault="00A0072A" w:rsidP="00A0072A">
      <w:pPr>
        <w:pStyle w:val="a4"/>
      </w:pPr>
      <w:r>
        <w:t>В данном отношении советская партийная атрибутика и ритуалистика оказалась гораздо сложнее и даже, если можно так сказать, изящнее христианской (при всей их внешней схожести). Если лик Иисуса и крест, напоминающий о его мучительной смерти, о его самопожертвовании, призывают верующих следовать божественным заповедям, чтобы, подобно Спасителю, «смертью смерть попрать», т.е. обрести личное бессмертие, то символика поминовения мертвого Ильича призывала к воскрешению его в себе и дарованию тем самым бессмертия «ленинскому делу». Под последним же подразумевалась некая руководящая воля, ведущая массу и воплощенная в партии как коллективном Ленине.</w:t>
      </w:r>
    </w:p>
    <w:p w:rsidR="00A0072A" w:rsidRDefault="00A0072A" w:rsidP="00A0072A">
      <w:pPr>
        <w:spacing w:line="360" w:lineRule="auto"/>
        <w:ind w:firstLine="709"/>
        <w:jc w:val="both"/>
      </w:pPr>
      <w:r>
        <w:t xml:space="preserve">Подобного рода глубинно-психологическое основание партийного членства, востребующее для своего поддержания регулярных мистерий «возрождения в себе мертвеца», было заложено в 1924 году в результате так называемого «ленинского призыва в партию». Именно тогда небольшая по численности и организационно сплоченная группа прагматиков-государственников (большевиков), идейно отколовшаяся от классического марксизма своих социал-демократических оппонентов и захватившая власть в России на гребне революционной смуты, трансформировалась в некое подобие мистического религиозного ордена, приняв в свои ряды сотни тысяч новых членов, искренне желающих воскресить дело умершего вождя. Озвучил же и организационно оформил эту тенденцию Иосиф Сталин, первым заявивший о том, что продолжение коммунистического строительства в России есть наш долг перед великим мертвецом, которого нам всем следует деятельно оживлять. Запрет же на похороны умершего вождя возник из реальной </w:t>
      </w:r>
      <w:r>
        <w:lastRenderedPageBreak/>
        <w:t xml:space="preserve">практики прощания с ним все новых и новых паломников, прощания, продлившегося в итоге до самого конца коммунистического режима. </w:t>
      </w:r>
    </w:p>
    <w:p w:rsidR="00A0072A" w:rsidRDefault="00A0072A" w:rsidP="00A0072A">
      <w:pPr>
        <w:spacing w:line="360" w:lineRule="auto"/>
        <w:ind w:firstLine="709"/>
        <w:jc w:val="both"/>
      </w:pPr>
      <w:r>
        <w:t>Можно даже сказать, что вся история Советской России как психологического состояния массы уложилась в период между смертью Ильича и  его, как я надеюсь, скорыми похоронами. Пока тело Ленина не предано земле поминальный ритуал воскрешения в себе мертвого вождя будет воспроизводиться в массовом масштабе. Российские власти рано или поздно должны будут принять по этому поводу волевое решение и отключить мертвеца от поддерживающей его в состоянии перманентной агонии и до сих пор по инерции работающей идеологической машины.</w:t>
      </w:r>
    </w:p>
    <w:p w:rsidR="00A0072A" w:rsidRDefault="00A0072A" w:rsidP="00A0072A">
      <w:pPr>
        <w:spacing w:line="360" w:lineRule="auto"/>
        <w:ind w:firstLine="709"/>
        <w:jc w:val="both"/>
      </w:pPr>
      <w:r>
        <w:t xml:space="preserve">  </w:t>
      </w:r>
    </w:p>
    <w:p w:rsidR="00A0072A" w:rsidRDefault="00A0072A" w:rsidP="00A0072A">
      <w:pPr>
        <w:spacing w:line="360" w:lineRule="auto"/>
        <w:ind w:firstLine="709"/>
        <w:jc w:val="both"/>
      </w:pPr>
      <w:r>
        <w:t xml:space="preserve">2) Партийное собрание не просто собирало всех членов партийной организации вместе; оно противопоставляло их остальной массе трудящихся (особенно явно это подчеркивалось при проведении так называемых «закрытых» собраний). </w:t>
      </w:r>
    </w:p>
    <w:p w:rsidR="00A0072A" w:rsidRDefault="00A0072A" w:rsidP="00A0072A">
      <w:pPr>
        <w:spacing w:line="360" w:lineRule="auto"/>
        <w:ind w:firstLine="709"/>
        <w:jc w:val="both"/>
      </w:pPr>
      <w:r>
        <w:t xml:space="preserve">Результатом целенаправленной селекции, проводимой партийными бюро, было скрытое разделение общества на авангард и арьергард, ведущую и направляющую силу и ведомую ею слабость. Эта сила, эта волевая потенция КПСС носила не отцовский, а материнский характер. Властвование реализовывалось не через силовое давление и внешний контроль, а посредством эксплуатации симбиотической связи членов партии с породившей их членство партийной организацией. Вся же партия в целом представлялась огромной фаллической (т.е. властвующей над своими детьми) праматерью, выпадение из лона которой было равнозначно гражданской смерти. Не случайно же финалом партийного собрания, его изюминкой и кульминацией, было рассмотрение «персональных дел» коммунистов, в чем-то отошедших от норм негласной партийной морали. Противопоставив себя не только беспартийной массе («персональные дела» рассматривались исключительно в «закрытом» режиме, с изгнанием из зала даже т.н. «кандидатов в члены»), но и осуждаемому индивиду, партийная организация превращалась при этом в единый организм и выносила решение не от имени совокупности своих членов, а от имени их собрания как такового. Индивид же, отпавший от общего дела и получивший дело персональное, каялся и принимал ритуальное партийное взыскание как желанную расплату за право вновь влиться в организацию на правах полноценного и безличного члена. Те же лица, которые, будучи членами партии, сознательно избирали для себя путь индивидуации, ставили во главу угла собственные интересы и нужды, безжалостно вычищались из партийных рядов. В частности, автоматически исключались из партии все лица, на которых были заведены уголовные дела. Член партии по определению не может быть преступником, поскольку живет не </w:t>
      </w:r>
      <w:r>
        <w:lastRenderedPageBreak/>
        <w:t>личными, а общественными интересами. Для руководителей же партийных организаций существовало закрытое (кастовое) судопроизводство. Соответствующее партийное бюро могло, рассмотрев материалы обвинения, исключить обвиняемого из партии (и тогда он шел под суд). А могли и не делать этого, и тогда он был неподсуден.</w:t>
      </w:r>
    </w:p>
    <w:p w:rsidR="00A0072A" w:rsidRDefault="00A0072A" w:rsidP="00A0072A">
      <w:pPr>
        <w:spacing w:line="360" w:lineRule="auto"/>
        <w:ind w:firstLine="709"/>
        <w:jc w:val="both"/>
      </w:pPr>
      <w:r>
        <w:t xml:space="preserve">Принцип демократического централизма, господствующий при принятии и исполнении решений партийными органами и организациями, дополнительно стимулировал массобразующий эффект партийного собрания. Все решения собрания готовились заранее соответствующим бюро, но принимались голосованием всех членов организации. Во время обсуждения этих решений коммунисты имели право на высказывание своего мнения, но после голосования все личные мнения должны были исчезнуть и меньшинство должно было безоговорочно подчиниться решению большинства. Собрание, таким образом, реально превращалось в единый организм и продолжало незримо существовать в душах членов партийной организации, исполняющих принятые им решения.     </w:t>
      </w:r>
    </w:p>
    <w:p w:rsidR="00A0072A" w:rsidRDefault="00A0072A" w:rsidP="00A0072A">
      <w:pPr>
        <w:spacing w:line="360" w:lineRule="auto"/>
        <w:ind w:firstLine="709"/>
        <w:jc w:val="both"/>
      </w:pPr>
    </w:p>
    <w:p w:rsidR="00A0072A" w:rsidRDefault="00A0072A" w:rsidP="00A0072A">
      <w:pPr>
        <w:pStyle w:val="a4"/>
      </w:pPr>
      <w:r>
        <w:t xml:space="preserve">3) Ритуал проведения партийного собрания  закладывал также и основания пирамидальной структуры внутрипартийной субординации. Избираемый участниками собрания президиум противопоставлялся (в прямом смысле этого слова) основной массе собравшихся и служил для них моделью для идентификации (в президиум собрания, помимо руководителей парторганизации избирался ряд эталонных коммунистов). Подобного рода отношение членов массы и их идентификационных эталонов воспроизводилось на всех уровнях, высшим из которых было противостояние всем членам партии ее руководства – членов (и кандидатов в члены) Политбюро и Секретарей ЦК КПСС.    </w:t>
      </w:r>
    </w:p>
    <w:p w:rsidR="00A0072A" w:rsidRDefault="00A0072A" w:rsidP="00A0072A">
      <w:pPr>
        <w:spacing w:line="360" w:lineRule="auto"/>
        <w:ind w:firstLine="709"/>
        <w:jc w:val="both"/>
      </w:pPr>
      <w:r>
        <w:rPr>
          <w:bCs/>
          <w:i/>
        </w:rPr>
        <w:t>Президиум</w:t>
      </w:r>
      <w:r>
        <w:rPr>
          <w:bCs/>
          <w:iCs/>
        </w:rPr>
        <w:t>,</w:t>
      </w:r>
      <w:r>
        <w:t xml:space="preserve"> как непременный атрибут любого </w:t>
      </w:r>
      <w:r>
        <w:rPr>
          <w:i/>
          <w:iCs/>
        </w:rPr>
        <w:t>Собрания</w:t>
      </w:r>
      <w:r>
        <w:t xml:space="preserve"> или же </w:t>
      </w:r>
      <w:r>
        <w:rPr>
          <w:i/>
          <w:iCs/>
        </w:rPr>
        <w:t>Съезда</w:t>
      </w:r>
      <w:r>
        <w:t xml:space="preserve">, организовывал пространство символического действа, придавал (и придает, кстати говоря, до сих пор) архаическую субординированность данным типам ритуального оформления покоящейся, стационарной массы. Условно можно выделить две разновидности </w:t>
      </w:r>
      <w:r>
        <w:rPr>
          <w:bCs/>
          <w:iCs/>
        </w:rPr>
        <w:t>Президиумов</w:t>
      </w:r>
      <w:r>
        <w:t xml:space="preserve">: реальные и виртуальные. Реальный Президиум телесно, во плоти, являет стационарной массе ее вождей. Явление же вождей мобильной, движущейся и неустойчивой массе называлось, как мы помним, </w:t>
      </w:r>
      <w:r>
        <w:rPr>
          <w:i/>
          <w:iCs/>
        </w:rPr>
        <w:t>Демонстрацией</w:t>
      </w:r>
      <w:r>
        <w:t xml:space="preserve">. Быть членом президиума – одна из самых тяжелых обязанностей вождя, предполагающая полный отказ от персональных желаний и абсолютное растворение в массовом ритуале. Можно даже сказать, что член Президиума уже не является человеком. Он становится своего рода манекеном, удерживающим на себе основные качества дисциплинаризации – </w:t>
      </w:r>
      <w:r>
        <w:lastRenderedPageBreak/>
        <w:t xml:space="preserve">неподвижность и молчание. Не случайно же главный президиум страны, по отношению к которому ритуально структурировалась любая мобильная масса, располагался на т.н. «трибуне Мавзолея», то есть – на склепе, где неподвижно лежал самый великий вождь, подавая своим преемникам идеальный пример молчаливого и неподвижного служения. Достигая подобного рода идеала, т.е. просто-напросто умирая, советские вожди высшего ранга также удостаивались права обрести каменные бюсты и неподвижно стоять рядом с Мавзолеем в качестве наглядного примера идеального служения «ленинскому делу». </w:t>
      </w:r>
    </w:p>
    <w:p w:rsidR="00A0072A" w:rsidRDefault="00A0072A" w:rsidP="00A0072A">
      <w:pPr>
        <w:spacing w:line="360" w:lineRule="auto"/>
        <w:ind w:firstLine="709"/>
        <w:jc w:val="both"/>
      </w:pPr>
      <w:r>
        <w:t>Виртуальный, т.е. «почетный» президиум, избирался в самых торжественных случаях и всегда состоял из членов и кандидатов в члены Политбюро. Этот президиум постоянно противостоял советским людям, в обязательном порядке присутствуя в местах их официальных сборищ в виде специально оформленного стенда с субординационно выстроенным набором фотографий, отдаленно напоминавшего иконостас.</w:t>
      </w:r>
    </w:p>
    <w:p w:rsidR="00A0072A" w:rsidRDefault="00A0072A" w:rsidP="00A0072A">
      <w:pPr>
        <w:spacing w:line="360" w:lineRule="auto"/>
        <w:ind w:firstLine="709"/>
        <w:jc w:val="both"/>
      </w:pPr>
      <w:r>
        <w:t>В реальный же президиум стационарная масса делегировала своих представителей, в число которых, кроме руководства и лидеров общественных организаций, входили т.н. «передовики» и представители коллектива, репрезентирующие его социальную (половую, возрастную, профессиональную и пр.) специфику. Членство в Президиуме являлось вершиной статусной самореализации любого советского человека.</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Своеобразной фиксацией такого статусного его положения являлась </w:t>
      </w:r>
      <w:r>
        <w:rPr>
          <w:i/>
          <w:iCs/>
        </w:rPr>
        <w:t>Доска почета</w:t>
      </w:r>
      <w:r>
        <w:t>, о которой также стоит сказать несколько слов.</w:t>
      </w:r>
    </w:p>
    <w:p w:rsidR="00A0072A" w:rsidRDefault="00A0072A" w:rsidP="00A0072A">
      <w:pPr>
        <w:pStyle w:val="a4"/>
      </w:pPr>
      <w:r>
        <w:t xml:space="preserve">В каждой религии, в каждой разновидности массового движения, основанного на вере в определенные духовные ценности (а советская идеология, несомненно, была именно таковой), должны быть свои святые и свои мученики. </w:t>
      </w:r>
    </w:p>
    <w:p w:rsidR="00A0072A" w:rsidRDefault="00A0072A" w:rsidP="00A0072A">
      <w:pPr>
        <w:pStyle w:val="a4"/>
      </w:pPr>
      <w:r>
        <w:t xml:space="preserve">Мученики порождают в верующей массе состояние вины, на основе которого масса (в режиме покаяния) может быть легко организована на различного рода жертвенные формы поведения. К сонму советских мучеников принадлежали, как мы помним, такие культовые фигуры как Павлик Морозов (зарублен дедом-кулаком), Сергей Лазо (сожжен в паровозной топке японскими интервентами), генерал Карбышев (превращен фашистами в ледяную статую), Зоя Космодемьянская и герои-молодогвардейцы (зверски казнены фашистами), и пр. Особый раздел в этой череде жертв, принявших мученическую смерть на «наше общее дело», составляли герои-самоубийцы – от всенародно прославленных Александра Матросова и Николая Гастелло до практически безымянных страдальцев, ушедших из жизни во имя спасения тонущего трактора или горящей скирды хлеба. К мученическому венцу как к идеальному финалу и смыслу жизни советского человека </w:t>
      </w:r>
      <w:r>
        <w:lastRenderedPageBreak/>
        <w:t xml:space="preserve">готовила и идеологически выстроенная художественная культура с такими ее шедеврами как «Молодая гвардия» и «Как закалялась сталь».  </w:t>
      </w:r>
    </w:p>
    <w:p w:rsidR="00A0072A" w:rsidRDefault="00A0072A" w:rsidP="00A0072A">
      <w:pPr>
        <w:pStyle w:val="a4"/>
      </w:pPr>
      <w:r>
        <w:t xml:space="preserve">Советский святой, т.е. индивид, жизненный путь которого подается массе как образец для подражания, тоже по большому счету мучается, но его мучение носит характер не единичного акта, а длительного и многократно воспроизводимого процесса. Речь, как правило, при этом шла исключительно о трудовых успехах подобного индивида. Поэтому пантеон советских святых состоял исключительно их «зачинателей трудовых починов», каждый из которых «покровительствовал» определенной отрасли народного хозяйства – Алексея Стаханова (угольная промышленность), Александра Бусыгина (машиностроение), Паши Ангелиной (сельское хозяйство), и пр. Социалистический принцип уравнивания доходов и потребительских возможностей членов массы не позволял материально стимулировать трудовые достижения «передовиков». И потому в ход шли разновидности так называемого «морального поощрения», т.е. обретения эффективным работником атрибутов святости, ранжированным от звания «Ударника коммунистического труда» до Золотой звезды «Героя социалистического труда». В промежутке между этими крайними точками (наряду с почетными грамотами, вымпелами, медалями и орденами) моральных стимулов располагалась процедура размещения фотографии передовика на </w:t>
      </w:r>
      <w:r>
        <w:rPr>
          <w:i/>
          <w:iCs/>
        </w:rPr>
        <w:t>доске почета</w:t>
      </w:r>
      <w:r>
        <w:t xml:space="preserve">. </w:t>
      </w:r>
    </w:p>
    <w:p w:rsidR="00A0072A" w:rsidRDefault="00A0072A" w:rsidP="00A0072A">
      <w:pPr>
        <w:pStyle w:val="a4"/>
      </w:pPr>
      <w:r>
        <w:t>Доска почета зачинала линию морального поощрения, связанного с телесным удвоением, а затем – все более и более масштабным тиражированием облика передовика (его официального, т.е. святого, «лика»). За фотографией на доске почета следовали фотографии в заводской (районной) многотиражке, в областной газете, в центральной прессе. Апофеозом святости было появление лика «святого передовика» на обложке журнала «Огонек» и фиксация его деяний на кинопленке, которую по всей стране показывали в виде киножурнала перед демонстрацией художественных фильмов (которые, как это ни странно, также были в основном посвящены героике трудовых будней передовиков производства – «Светлый путь», «Трактористы», «Свинарка и пастух», «Большая жизнь», «Девчата», «Высота» и пр.).</w:t>
      </w:r>
    </w:p>
    <w:p w:rsidR="00A0072A" w:rsidRDefault="00A0072A" w:rsidP="00A0072A">
      <w:pPr>
        <w:spacing w:line="360" w:lineRule="auto"/>
        <w:ind w:firstLine="709"/>
        <w:jc w:val="both"/>
        <w:rPr>
          <w:bCs/>
          <w:iCs/>
        </w:rPr>
      </w:pPr>
      <w:r>
        <w:t>«</w:t>
      </w:r>
      <w:r>
        <w:rPr>
          <w:i/>
          <w:iCs/>
        </w:rPr>
        <w:t>Висеть на Доске почета</w:t>
      </w:r>
      <w:r>
        <w:t>» означало быть противопоставленным прочим членам коллектива, перейти в сословие эрзац-элиты (примерно ту же функцию, но в более ослабленном и временном виде, как раз и исполняло т.н. «</w:t>
      </w:r>
      <w:r>
        <w:rPr>
          <w:i/>
          <w:iCs/>
        </w:rPr>
        <w:t>членство в Президиуме</w:t>
      </w:r>
      <w:r>
        <w:t>»</w:t>
      </w:r>
      <w:r>
        <w:rPr>
          <w:bCs/>
          <w:iCs/>
        </w:rPr>
        <w:t>.</w:t>
      </w:r>
    </w:p>
    <w:p w:rsidR="00A0072A" w:rsidRDefault="00A0072A" w:rsidP="00A0072A">
      <w:pPr>
        <w:spacing w:line="360" w:lineRule="auto"/>
        <w:ind w:firstLine="709"/>
        <w:jc w:val="both"/>
      </w:pPr>
      <w:r>
        <w:t xml:space="preserve">  </w:t>
      </w:r>
    </w:p>
    <w:p w:rsidR="00A0072A" w:rsidRDefault="00A0072A" w:rsidP="00A0072A">
      <w:pPr>
        <w:spacing w:line="360" w:lineRule="auto"/>
        <w:ind w:firstLine="709"/>
        <w:jc w:val="both"/>
      </w:pPr>
      <w:r>
        <w:t xml:space="preserve">Когда мы говорим о партийной культуре, необходимо вспомнить и то обстоятельство, что культура эта, в свою очередь, структурировалась по уровню партийности, так скажем, ведь партия есть не только авангардная часть общества, она и </w:t>
      </w:r>
      <w:r>
        <w:lastRenderedPageBreak/>
        <w:t>сама, в свою очередь, делилась на части и по многоступенчатой пирамиде субординации партийных групп, организаций, бюро и комитетов выходила на уровень генерального секретаря ЦК КПСС, великого персонификатора всего советского мифа. Генеральный секретарь должен был быть человеком, непосредственно общающимся с Лениным, неким мистическим жрецом, новым коммунистическим Моисеем, истолковывающим и реализующим ленинские заветы. Изначально эта мистерия была поставлена Сталиным, который как раз и создал для себя пост генерального секретаря</w:t>
      </w:r>
      <w:r>
        <w:rPr>
          <w:rStyle w:val="a3"/>
          <w:rFonts w:eastAsia="Courier New"/>
        </w:rPr>
        <w:footnoteReference w:id="11"/>
      </w:r>
      <w:r>
        <w:t xml:space="preserve"> и наполнил его харизматическим содержанием. Практически все свои решения Сталин обосновывал ленинскими цитатами. Он даже написал большую книгу «Вопросы ленинизма», создав вообще ленинизм и как термин, и как некое тайное эзотерическое учение, адепты которого в специальных жреческих центрах (типа Института марксизма-ленинизма) овладевали искусством интерпретации, истолкования ленинских работ. Более того, по всей вертикали людей говорящих и пишущих эта установка на мистическое подключение к заветам погибшего вождя была обязательной. Ты можешь публично о чем-то говорить или писать, только если сможешь доказать, что твои идеи производны от наследия Маркса, Энгельса и Ленина. В данной триаде Маркс был богом-отцом, создателем, ведь именно он все придумывал; Энгельс – богом-сыном, он все созданное Марксом дорабатывал, реализовывал, организовывал, финансировал, кстати говоря. Ленин же был Святым духом, который все сотворенное этими двумя бородачами оживил в реальной практике массового действия. В этой связи интересно отметить, какие ленинские портреты тиражировали для нас в различные периоды нашей советской истории: когда мы были правильными, и все у нас было хорошо (или мы делали вид, что у нас все хорошо) на нас смотрели добрые ленинские лики, с хитрым прищуром как бы говорившие нам: «Правильной дорогой идете, товарищи!». А вот когда что-то у нас было не слава богу, когда надо было нас пристыдить, тиражировались горящие гневом и упреком ленинские глаза, глаза, налитые болью. Ему как бы больно было смотреть на нас, своих последышей, на то, как мы извращаем его великое учение. Нечто подобное, как обнаружил З.Фрейд, великий Микеланджело вложил в скульптуру своего «рогатого» Моисея – гнев и стыд по отношению к избранному им народу, подпавшему под власть златого тельца и в очередной раз отринувшего скрижали Завета.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Все это и смешно и страшно одновременно. Смешно, страшно, стыдно и больно заниматься такими вот исследованиями. Но надо. Давайте же напоследок вспомним вот </w:t>
      </w:r>
      <w:r>
        <w:lastRenderedPageBreak/>
        <w:t xml:space="preserve">еще какой нюанс. Как же происходило наше выздоровление, наше освобождение от морока мертвого мифа? Как бы не старались любые идеологи, они не в силах все общество загнать в символически организованные структуры, не в силах организовать полную победу социума над индивидуальными желаниями, коллективного мифа – над персональными иллюзиями и мечтами. Вот член партии выдает индивидуальное желание какое-нибудь, что мы с ним делаем на партийном собрании? Мы персональное дело организуем этому человеку и заслушиваем его: как он дошел до жизни такой? Почему, например, он изменяет жене до такой степени, что она выкрала и сожгла его партийный билет; это страшное наказание изменщику – все, теперь он всю жизнь будет зализывать раны, это хуже кастрации, гораздо хуже. Или человек каким-то образом идеологическое что-то такое слямзил, мысль у него какая-то родилась, а вот у Ленина он не нашел подтверждение этой мысли. Или же, что там еще может быть в персональном деле, мы ему поручили нечто важное для общей цели, а он, в силу ряда индивидуальных, т.е. несущественных, причин, завалил наше поручение. И вот тогда мы всей партийной массой набрасываемся на некоего отщепенца и возвращаем заблудшую овцу в стадо. </w:t>
      </w:r>
    </w:p>
    <w:p w:rsidR="00A0072A" w:rsidRDefault="00A0072A" w:rsidP="00A0072A">
      <w:pPr>
        <w:spacing w:line="360" w:lineRule="auto"/>
        <w:ind w:firstLine="709"/>
        <w:jc w:val="both"/>
      </w:pPr>
      <w:r>
        <w:t xml:space="preserve">А потом начали проклевываться и рождаться на свет (точно так же, как из первичной праматеринской орды рождались личности, одержимые индивидуальными желаниями), все чаще и чаще проявляться на партийных собраниях люди, которые в ходе рассмотрения своего персонального дела клали на стол предидиума заявление: прошу меня считать выбывшим, по таким-то, таким-то соображениям, потому что вот я не считаю себя достойным, и т.д. А потом уже начали писать вообще что-то несусветное: вся эта партия – преступная организация, чуть ли не банда убийц, и я не хочу марать свое имя. И все сидят как оплеванные, а этот весь в белом уходит. Помните, как Ельцин это когда-то сделал, на какой-то партийной конференции или даже на съезде. Мы помним злобный и возмущенный вой, раздавшийся ему вслед. Остальные члены партии негодовали не потому что они лично его ненавидели, а потому что он их всех в дерьмо втоптал. Он весь в белом, а они значит теперь – банда убийц, они страну губят, а он сейчас вот идет ее спасать. </w:t>
      </w:r>
    </w:p>
    <w:p w:rsidR="00A0072A" w:rsidRDefault="00A0072A" w:rsidP="00A0072A">
      <w:pPr>
        <w:spacing w:line="360" w:lineRule="auto"/>
        <w:ind w:firstLine="709"/>
        <w:jc w:val="both"/>
      </w:pPr>
      <w:r>
        <w:t xml:space="preserve">Нас на самом деле спасло и разбудило от сна то обстоятельство, что кроме вот этой ритуально организованной части, т.е. партии, была ведь и остальная страна, где люди жили, женились, рожали детей и умирали, разводились в конце концов. Что там еще было? Работали, отдыхали, у них были праздники, у них были будни. И вот эта обыденная культура жизни совка в конце концов поглотила в себя ритуалистику партийной элиты. Она также должна быть интерпретирована, но не сегодня и в более щадящем режиме. Почему? Потому что партия-то исчезла, ну якобы исчезла, где-то там какие-то фанаты </w:t>
      </w:r>
      <w:r>
        <w:lastRenderedPageBreak/>
        <w:t xml:space="preserve">какие-то ячейки воспроизводят и клянутся над красными знаменами. Опять же, никто не должен бросать камень в их огород. Человек избирает символы по образу и подобию организации своего бессознательного, главное, чтобы этот человек не был агрессивным, не навязывал своих символов окружающим и чтобы под этими символами он не осуществлял деструктивных поступков. Пожалуйста, собирайтесь в красном уголке, обставьте себя бюстами, обвешайтесь значками, вымпелами, спойте какую-нибудь славную песню. Помните у Булгакова, в «Собачьем сердце», когда швондеры собираются и поют свои траурные песни о павших в борьбе братьях и сестрах. Все нормально – пойте себе, товарищи, только тихо, люди ведь отдыхают по вечерам, попойте себе и разойдитесь. </w:t>
      </w:r>
    </w:p>
    <w:p w:rsidR="00A0072A" w:rsidRDefault="00A0072A" w:rsidP="00A0072A">
      <w:pPr>
        <w:spacing w:line="360" w:lineRule="auto"/>
        <w:ind w:firstLine="709"/>
        <w:jc w:val="both"/>
      </w:pPr>
      <w:r>
        <w:t xml:space="preserve">Не надо при этом устами профессора Преображенского: все, пропал наш дом, пропала наша страна, от того что собравшиеся где-то люди попоют какие-то песни и почитают книжки «Переписка Энгельса с Каутским». Нет, ничего от этого плохого не будет, при условии, что идеология не будет подключаться к этим «певунам», как их называл Булгаков. </w:t>
      </w:r>
    </w:p>
    <w:p w:rsidR="00A0072A" w:rsidRDefault="00A0072A" w:rsidP="00A0072A">
      <w:pPr>
        <w:spacing w:line="360" w:lineRule="auto"/>
        <w:ind w:firstLine="709"/>
        <w:jc w:val="both"/>
      </w:pPr>
      <w:r>
        <w:t xml:space="preserve">И все же – партия ушла, ее символы перестали быть универсальными, а быт-то советский остался. Мы с вами практически ничего не изменили в советском типе отношения к таинствам: к рождению ребенка, к вступлению в брак, к смерти близких; мы все это делаем по-советски, привычно воспроизводя соответствующие формы телесных подключений к массовой советской символике. Мы с вами до сих пор не способны ничего здесь изменить. Единственное, что мы здесь изменили, мы слегка подкорректировали символический смысл советских праздников, сохранив изначальный глубинно-психологический смысл только за Днем победы, самым святым праздник подкрепления нашего мифа о враждебном окружении. Праздник же взаимоидентификации всех </w:t>
      </w:r>
      <w:r>
        <w:rPr>
          <w:i/>
          <w:iCs/>
        </w:rPr>
        <w:t>пролетариев</w:t>
      </w:r>
      <w:r>
        <w:t xml:space="preserve"> (Первое мая) и сакральный день рождения нашей советской культуры</w:t>
      </w:r>
      <w:r>
        <w:rPr>
          <w:rStyle w:val="a3"/>
          <w:rFonts w:eastAsia="Courier New"/>
        </w:rPr>
        <w:footnoteReference w:id="12"/>
      </w:r>
      <w:r>
        <w:t xml:space="preserve"> (Седьмое ноября) мы вроде бы больше не празднуем. Но старые праздники проступают сквозь новые искусственные ритуалы как картины старых мастеров сквозь более позднюю мазню. У нас просто нет нового мифа, нет веры и нет идеологии. И до тех пор пока мы будем такими вот культурными лишенцами советским миф во всем его своеобразии будет жив в нашем бессознательном, а точнее – будет поддерживать живую связь между </w:t>
      </w:r>
      <w:r>
        <w:lastRenderedPageBreak/>
        <w:t xml:space="preserve">нашими актуальными желаниями и энергетикой наследуемых коллективных реакций, благодаря активности которых люди только и могут жить социально. </w:t>
      </w:r>
    </w:p>
    <w:p w:rsidR="00A0072A" w:rsidRDefault="00A0072A" w:rsidP="00A0072A">
      <w:pPr>
        <w:spacing w:line="360" w:lineRule="auto"/>
        <w:ind w:firstLine="709"/>
        <w:jc w:val="both"/>
      </w:pPr>
      <w:r>
        <w:t xml:space="preserve">Чем, к примеру, какими новыми ценностями, можем мы заменить традиционную первомайскую речевку: «Мир – труд – май!»?. Мир – это сразу же идет отсыл к образу врага и к нашему страху, что мир есть нечто конечное, его надо укреплять. Труд – это сразу же искупительные ритуалы, снимающие страх и чувство вины. В основном, кстати, труд – это был труд на оборонной промышленности, которая, в конечном счете, занимала большую нишу народного хозяйства, не менее четверти наших производственных мощностей там реализовывались. Ну и май – это что? Это символика весны, то есть если мы все это будем делать, т.е. соединим труд и мир в стремлении крепить оборону нашей страны – военного лагеря, жизнь продолжится, зима уйдет и наступит лето, и тогда будут и урожаи, будет и тепло, будет и жизнь. Если же нет, будет вечная зима и, кстати, седьмое ноября – это и был праздник ухода в зиму и демонстрация того, как мы подготовились к зиме, каким образом наша сплоченность, наши взаимные формы действия, наше взаимодействие, наши трудовые успехи позволяют нам согреться общим делом, а не замерзнуть поодиночке. Холод и темнота – это не только символ зимы, это символ ада. Опять же, что сказано в библии об аде? Это тьма кромешная, это холод и скрежет зубовный; все это вместе и есть зима, архетипический Враг русского человека. Чтобы показать нашу победу над зимним страхом и одиночеством мы и устраивали эти праздники. </w:t>
      </w:r>
    </w:p>
    <w:p w:rsidR="00A0072A" w:rsidRDefault="00A0072A" w:rsidP="00A0072A">
      <w:pPr>
        <w:spacing w:line="360" w:lineRule="auto"/>
        <w:ind w:firstLine="709"/>
        <w:jc w:val="both"/>
      </w:pPr>
    </w:p>
    <w:p w:rsidR="00A0072A" w:rsidRDefault="00A0072A" w:rsidP="00A0072A">
      <w:pPr>
        <w:spacing w:line="360" w:lineRule="auto"/>
        <w:ind w:firstLine="709"/>
        <w:jc w:val="both"/>
      </w:pPr>
      <w:r>
        <w:t xml:space="preserve">А на переходный период к грядущему социальному мифу наш с вами психоанализ может и должен стать таким вот символическим праздником для советской души. Ведь он тоже дарует своим адептам симбиоз, но это симбиоз, в рамках которого перешедшая по наследству невротическая схема не подкрепляется, а вскрывается и прорабатывается. Это как бы последний симбиоз, последняя разрядка энергетики советского типа бессознательных реакций, как некая смерть совка (вы помните, Фрейд говорил о смерти как о последнем оргазме, о последней разрядке энергетики), но это смерть не телесная, это смерть некой культурной традиции, которая действительно слишком долго воспроизводилась для того, чтобы умереть самостоятельно. Но не убив ее (в том числе – такими вот кощунственными интерпретациями) мы с вами действительно никогда не сможем жить как люди, не в том плане как люди живут в иных странах, а просто как живут обычные люди своими индивидуальными, естественными человеческими желаниями. </w:t>
      </w:r>
    </w:p>
    <w:p w:rsidR="00A0072A" w:rsidRDefault="00A0072A" w:rsidP="00A0072A">
      <w:pPr>
        <w:spacing w:line="360" w:lineRule="auto"/>
        <w:ind w:firstLine="709"/>
        <w:jc w:val="both"/>
      </w:pPr>
      <w:r>
        <w:t>Так, все, хватит на сегодня.</w:t>
      </w:r>
    </w:p>
    <w:p w:rsidR="00A0072A" w:rsidRDefault="00A0072A" w:rsidP="00A0072A">
      <w:pPr>
        <w:spacing w:line="360" w:lineRule="auto"/>
        <w:ind w:firstLine="709"/>
        <w:jc w:val="both"/>
      </w:pPr>
    </w:p>
    <w:p w:rsidR="00A0072A" w:rsidRDefault="00A0072A" w:rsidP="00A0072A">
      <w:pPr>
        <w:spacing w:line="360" w:lineRule="auto"/>
        <w:ind w:firstLine="709"/>
        <w:jc w:val="both"/>
      </w:pPr>
      <w:r>
        <w:t>Санкт-Петербург, март 2002 года</w:t>
      </w:r>
    </w:p>
    <w:p w:rsidR="00B74866" w:rsidRDefault="00B74866">
      <w:bookmarkStart w:id="0" w:name="_GoBack"/>
      <w:bookmarkEnd w:id="0"/>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072A" w:rsidRDefault="00A0072A" w:rsidP="00A0072A">
      <w:r>
        <w:separator/>
      </w:r>
    </w:p>
  </w:endnote>
  <w:endnote w:type="continuationSeparator" w:id="0">
    <w:p w:rsidR="00A0072A" w:rsidRDefault="00A0072A" w:rsidP="00A00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072A" w:rsidRDefault="00A0072A" w:rsidP="00A0072A">
      <w:r>
        <w:separator/>
      </w:r>
    </w:p>
  </w:footnote>
  <w:footnote w:type="continuationSeparator" w:id="0">
    <w:p w:rsidR="00A0072A" w:rsidRDefault="00A0072A" w:rsidP="00A0072A">
      <w:r>
        <w:continuationSeparator/>
      </w:r>
    </w:p>
  </w:footnote>
  <w:footnote w:id="1">
    <w:p w:rsidR="00A0072A" w:rsidRDefault="00A0072A" w:rsidP="00A0072A">
      <w:pPr>
        <w:pStyle w:val="a6"/>
        <w:jc w:val="both"/>
      </w:pPr>
      <w:r>
        <w:rPr>
          <w:rStyle w:val="a3"/>
          <w:rFonts w:eastAsia="Courier New"/>
        </w:rPr>
        <w:footnoteRef/>
      </w:r>
      <w:r>
        <w:t xml:space="preserve"> Что иногда и случалось. Вспомним, к примеру, массовые волнения в Новочеркасске (1962 г.), вызванные резким повышением цен на мясные продукты. В контексте наших рассуждений можно сказать, что этот выплеск массовой реактивной агрессии, жестоко подавленный властями силовыми средствами (с применением стрелкового оружия и танков), был результатом ослабления идеологического давления на массу, девальвации конфронтационного (жертвенного) типа массового сознания в условиях хрущевской «оттепели». </w:t>
      </w:r>
    </w:p>
  </w:footnote>
  <w:footnote w:id="2">
    <w:p w:rsidR="00A0072A" w:rsidRDefault="00A0072A" w:rsidP="00A0072A">
      <w:pPr>
        <w:pStyle w:val="a6"/>
        <w:jc w:val="both"/>
      </w:pPr>
      <w:r>
        <w:rPr>
          <w:rStyle w:val="a3"/>
          <w:rFonts w:eastAsia="Courier New"/>
        </w:rPr>
        <w:footnoteRef/>
      </w:r>
      <w:r>
        <w:t xml:space="preserve"> Данной прививки оказалось явно недостаточно, о чем свидетельствует хотя бы тот исторический факт, что «совет рабочих депутатов» – порождение «смутного времени» 1905-07 годов – в качестве устойчивого симптома социальной патологии, в качестве символа психологического неприятия традиционной системы властвования проявился в 1917 году буквально на следующий же день после отречения Николая II. Проявился и охватил своими метастазами и армию, и промышленность, и основу страны – многомиллионную крестьянскую массу.  </w:t>
      </w:r>
    </w:p>
  </w:footnote>
  <w:footnote w:id="3">
    <w:p w:rsidR="00A0072A" w:rsidRDefault="00A0072A" w:rsidP="00A0072A">
      <w:pPr>
        <w:pStyle w:val="a6"/>
        <w:jc w:val="both"/>
      </w:pPr>
      <w:r>
        <w:rPr>
          <w:rStyle w:val="a3"/>
          <w:rFonts w:eastAsia="Courier New"/>
        </w:rPr>
        <w:footnoteRef/>
      </w:r>
      <w:r>
        <w:t xml:space="preserve"> Более подробный анализ советского типа имперской социальной мифологии был мною предложен в другой, более ранней публикации. См. Медведев В.А. Анализ структур коллективного бессознательного современного российского общества применительно к институту президентской власти. // Современная российская ментальность. М.: Российские вести, 1995. С.90-129.</w:t>
      </w:r>
    </w:p>
  </w:footnote>
  <w:footnote w:id="4">
    <w:p w:rsidR="00A0072A" w:rsidRDefault="00A0072A" w:rsidP="00A0072A">
      <w:pPr>
        <w:pStyle w:val="a6"/>
        <w:jc w:val="both"/>
      </w:pPr>
      <w:r>
        <w:rPr>
          <w:rStyle w:val="a3"/>
          <w:rFonts w:eastAsia="Courier New"/>
        </w:rPr>
        <w:footnoteRef/>
      </w:r>
      <w:r>
        <w:t xml:space="preserve"> Вспомним классическое: «Мы дети тех, кто наступал на белые отряды, кто паровозы оставлял, идя на баррикады…».</w:t>
      </w:r>
    </w:p>
  </w:footnote>
  <w:footnote w:id="5">
    <w:p w:rsidR="00A0072A" w:rsidRDefault="00A0072A" w:rsidP="00A0072A">
      <w:pPr>
        <w:pStyle w:val="a6"/>
        <w:jc w:val="both"/>
      </w:pPr>
      <w:r>
        <w:rPr>
          <w:rStyle w:val="a3"/>
          <w:rFonts w:eastAsia="Courier New"/>
        </w:rPr>
        <w:footnoteRef/>
      </w:r>
      <w:r>
        <w:t xml:space="preserve"> Людям же не имевшим доступа к объективной информации, но, тем не менее, желавшим понять суть происходящих событий, приходилось осваивать искусство интерпретации. И тогда им, к примеру, открывалась возможность ориентации во внешнеполитических приоритетах своей страны по анализу формулировок в газете «Правда», где отношения к иным странам и их лидерам ранжировались в интервале от братских, теплых и дружественных до деловых и конструктивных. </w:t>
      </w:r>
    </w:p>
  </w:footnote>
  <w:footnote w:id="6">
    <w:p w:rsidR="00A0072A" w:rsidRDefault="00A0072A" w:rsidP="00A0072A">
      <w:pPr>
        <w:pStyle w:val="a6"/>
        <w:jc w:val="both"/>
      </w:pPr>
      <w:r>
        <w:rPr>
          <w:rStyle w:val="a3"/>
          <w:rFonts w:eastAsia="Courier New"/>
        </w:rPr>
        <w:footnoteRef/>
      </w:r>
      <w:r>
        <w:rPr>
          <w:lang w:val="en-US"/>
        </w:rPr>
        <w:t xml:space="preserve"> </w:t>
      </w:r>
      <w:r>
        <w:t>См</w:t>
      </w:r>
      <w:r>
        <w:rPr>
          <w:lang w:val="en-US"/>
        </w:rPr>
        <w:t xml:space="preserve">. Lloyd deMause. Foundations of Psychohistory // </w:t>
      </w:r>
      <w:r>
        <w:t>Ллойд</w:t>
      </w:r>
      <w:r>
        <w:rPr>
          <w:lang w:val="en-US"/>
        </w:rPr>
        <w:t xml:space="preserve"> </w:t>
      </w:r>
      <w:r>
        <w:t>деМоз</w:t>
      </w:r>
      <w:r>
        <w:rPr>
          <w:lang w:val="en-US"/>
        </w:rPr>
        <w:t xml:space="preserve">. </w:t>
      </w:r>
      <w:r>
        <w:t>Психоистория (Перевод с англ. А.Шкуратова). Ростов-на-Дону: Феникс, 2000.</w:t>
      </w:r>
    </w:p>
  </w:footnote>
  <w:footnote w:id="7">
    <w:p w:rsidR="00A0072A" w:rsidRDefault="00A0072A" w:rsidP="00A0072A">
      <w:pPr>
        <w:pStyle w:val="a6"/>
        <w:jc w:val="both"/>
      </w:pPr>
      <w:r>
        <w:rPr>
          <w:rStyle w:val="a3"/>
          <w:rFonts w:eastAsia="Courier New"/>
        </w:rPr>
        <w:footnoteRef/>
      </w:r>
      <w:r>
        <w:t xml:space="preserve"> Пионерский «салют», т.е. ритуальное приветствие, явным образом символизировал постоянную готовность к агрессии, представляя собою характерный жест – руку, занесенную для удара.</w:t>
      </w:r>
    </w:p>
  </w:footnote>
  <w:footnote w:id="8">
    <w:p w:rsidR="00A0072A" w:rsidRDefault="00A0072A" w:rsidP="00A0072A">
      <w:pPr>
        <w:pStyle w:val="a6"/>
        <w:jc w:val="both"/>
      </w:pPr>
      <w:r>
        <w:rPr>
          <w:rStyle w:val="a3"/>
          <w:rFonts w:eastAsia="Courier New"/>
        </w:rPr>
        <w:footnoteRef/>
      </w:r>
      <w:r>
        <w:t xml:space="preserve"> Рассуждения подобного рода позволяют нам еще более точно уловить смысл нашей главной военной тайны. Мальчиш Кибальчиш на самом деле открыл ее буржуинам, чем и обеспечил победу над ними: «Нас невозможно победить, потому что мы не боимся смерти. А не боимся мы ее именно потому, что психологически уже мертвы».</w:t>
      </w:r>
    </w:p>
  </w:footnote>
  <w:footnote w:id="9">
    <w:p w:rsidR="00A0072A" w:rsidRDefault="00A0072A" w:rsidP="00A0072A">
      <w:pPr>
        <w:pStyle w:val="a6"/>
        <w:jc w:val="both"/>
      </w:pPr>
      <w:r>
        <w:rPr>
          <w:rStyle w:val="a3"/>
          <w:rFonts w:eastAsia="Courier New"/>
        </w:rPr>
        <w:footnoteRef/>
      </w:r>
      <w:r>
        <w:t xml:space="preserve"> В качестве таковых «заветов» (т.е. ленинского завещания) преподносились каждый раз новые решения очередного партийного руководства. Так, к примеру, словосочетание «Заветы Ильича» стало стандартным названием сотен колхозов, тогда как сам Ленин при жизни (правда – в самом ее конце) ратовал за поощрение частной инициативы в сельскохозяйственном производстве.</w:t>
      </w:r>
    </w:p>
  </w:footnote>
  <w:footnote w:id="10">
    <w:p w:rsidR="00A0072A" w:rsidRDefault="00A0072A" w:rsidP="00A0072A">
      <w:pPr>
        <w:pStyle w:val="a6"/>
        <w:jc w:val="both"/>
      </w:pPr>
      <w:r>
        <w:rPr>
          <w:rStyle w:val="a3"/>
          <w:rFonts w:eastAsia="Courier New"/>
        </w:rPr>
        <w:footnoteRef/>
      </w:r>
      <w:r>
        <w:t xml:space="preserve"> В канцелярских магазинах продавались выпушенные массовым тиражом маленькие ленинские бюсты, предназначенные для домашнего пользования, для индивидуальных медитаций катарсического характера, описанных некогда Владимиром Маяковским: «Я себя под Ленина чищу, чтобы плыть в революцию дальше…».</w:t>
      </w:r>
    </w:p>
  </w:footnote>
  <w:footnote w:id="11">
    <w:p w:rsidR="00A0072A" w:rsidRDefault="00A0072A" w:rsidP="00A0072A">
      <w:pPr>
        <w:pStyle w:val="a6"/>
        <w:jc w:val="both"/>
      </w:pPr>
      <w:r>
        <w:rPr>
          <w:rStyle w:val="a3"/>
          <w:rFonts w:eastAsia="Courier New"/>
        </w:rPr>
        <w:footnoteRef/>
      </w:r>
      <w:r>
        <w:t xml:space="preserve"> Генеральный секретарь, в полном соответствии с названием своей должности, как бы записывал, протоколировал нечто, но это нечто было голосом Ильича, его приказом духовной власти над всеми нами. </w:t>
      </w:r>
    </w:p>
  </w:footnote>
  <w:footnote w:id="12">
    <w:p w:rsidR="00A0072A" w:rsidRDefault="00A0072A" w:rsidP="00A0072A">
      <w:pPr>
        <w:pStyle w:val="a6"/>
        <w:jc w:val="both"/>
      </w:pPr>
      <w:r>
        <w:rPr>
          <w:rStyle w:val="a3"/>
          <w:rFonts w:eastAsia="Courier New"/>
        </w:rPr>
        <w:footnoteRef/>
      </w:r>
      <w:r>
        <w:t xml:space="preserve"> Если быть точнее, то октябрьские празднования символизировали собою не рождение, а скорее акт зачатия советского строя, зачатия в эякуляционном залпе «Авроры» и прорыве революционной массы героев-сперматозоидов через арку главного штаба и чугунные решетчатые ворота Зимнего дворца. Два дня празднования очередной «годовщины Великого Октября» означали, что на самом деле отмечаемое событие произошло ночью, под покровом темноты, причем произошло явно в извращенной форме. Отсюда – изначальный термин «октябрьский переворот», отсюда – массовые фантазмы о переодевании премьера Керенского в женское платье и глумливая идентификация его с императрицей Александрой Федоровной.</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D9E"/>
    <w:rsid w:val="00A0072A"/>
    <w:rsid w:val="00B74866"/>
    <w:rsid w:val="00CA1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72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0072A"/>
    <w:pPr>
      <w:keepNext/>
      <w:outlineLvl w:val="0"/>
    </w:pPr>
    <w:rPr>
      <w:b/>
      <w:sz w:val="22"/>
      <w:szCs w:val="20"/>
      <w:lang w:val="en-US"/>
    </w:rPr>
  </w:style>
  <w:style w:type="paragraph" w:styleId="2">
    <w:name w:val="heading 2"/>
    <w:basedOn w:val="a"/>
    <w:next w:val="a"/>
    <w:link w:val="20"/>
    <w:qFormat/>
    <w:rsid w:val="00A0072A"/>
    <w:pPr>
      <w:keepNext/>
      <w:jc w:val="center"/>
      <w:outlineLvl w:val="1"/>
    </w:pPr>
    <w:rPr>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072A"/>
    <w:rPr>
      <w:rFonts w:ascii="Times New Roman" w:eastAsia="Times New Roman" w:hAnsi="Times New Roman" w:cs="Times New Roman"/>
      <w:b/>
      <w:szCs w:val="20"/>
      <w:lang w:val="en-US" w:eastAsia="ru-RU"/>
    </w:rPr>
  </w:style>
  <w:style w:type="character" w:customStyle="1" w:styleId="20">
    <w:name w:val="Заголовок 2 Знак"/>
    <w:basedOn w:val="a0"/>
    <w:link w:val="2"/>
    <w:rsid w:val="00A0072A"/>
    <w:rPr>
      <w:rFonts w:ascii="Times New Roman" w:eastAsia="Times New Roman" w:hAnsi="Times New Roman" w:cs="Times New Roman"/>
      <w:b/>
      <w:szCs w:val="24"/>
      <w:lang w:eastAsia="ru-RU"/>
    </w:rPr>
  </w:style>
  <w:style w:type="character" w:styleId="a3">
    <w:name w:val="footnote reference"/>
    <w:basedOn w:val="a0"/>
    <w:semiHidden/>
    <w:rsid w:val="00A0072A"/>
    <w:rPr>
      <w:vertAlign w:val="superscript"/>
    </w:rPr>
  </w:style>
  <w:style w:type="paragraph" w:styleId="a4">
    <w:name w:val="Body Text Indent"/>
    <w:basedOn w:val="a"/>
    <w:link w:val="a5"/>
    <w:rsid w:val="00A0072A"/>
    <w:pPr>
      <w:spacing w:line="360" w:lineRule="auto"/>
      <w:ind w:firstLine="720"/>
      <w:jc w:val="both"/>
    </w:pPr>
    <w:rPr>
      <w:szCs w:val="20"/>
    </w:rPr>
  </w:style>
  <w:style w:type="character" w:customStyle="1" w:styleId="a5">
    <w:name w:val="Основной текст с отступом Знак"/>
    <w:basedOn w:val="a0"/>
    <w:link w:val="a4"/>
    <w:rsid w:val="00A0072A"/>
    <w:rPr>
      <w:rFonts w:ascii="Times New Roman" w:eastAsia="Times New Roman" w:hAnsi="Times New Roman" w:cs="Times New Roman"/>
      <w:sz w:val="24"/>
      <w:szCs w:val="20"/>
      <w:lang w:eastAsia="ru-RU"/>
    </w:rPr>
  </w:style>
  <w:style w:type="paragraph" w:styleId="21">
    <w:name w:val="Body Text Indent 2"/>
    <w:basedOn w:val="a"/>
    <w:link w:val="22"/>
    <w:rsid w:val="00A0072A"/>
    <w:pPr>
      <w:spacing w:line="360" w:lineRule="auto"/>
      <w:ind w:firstLine="720"/>
      <w:jc w:val="both"/>
    </w:pPr>
    <w:rPr>
      <w:i/>
      <w:szCs w:val="20"/>
    </w:rPr>
  </w:style>
  <w:style w:type="character" w:customStyle="1" w:styleId="22">
    <w:name w:val="Основной текст с отступом 2 Знак"/>
    <w:basedOn w:val="a0"/>
    <w:link w:val="21"/>
    <w:rsid w:val="00A0072A"/>
    <w:rPr>
      <w:rFonts w:ascii="Times New Roman" w:eastAsia="Times New Roman" w:hAnsi="Times New Roman" w:cs="Times New Roman"/>
      <w:i/>
      <w:sz w:val="24"/>
      <w:szCs w:val="20"/>
      <w:lang w:eastAsia="ru-RU"/>
    </w:rPr>
  </w:style>
  <w:style w:type="paragraph" w:styleId="a6">
    <w:name w:val="footnote text"/>
    <w:basedOn w:val="a"/>
    <w:link w:val="a7"/>
    <w:semiHidden/>
    <w:rsid w:val="00A0072A"/>
    <w:rPr>
      <w:sz w:val="20"/>
      <w:szCs w:val="20"/>
    </w:rPr>
  </w:style>
  <w:style w:type="character" w:customStyle="1" w:styleId="a7">
    <w:name w:val="Текст сноски Знак"/>
    <w:basedOn w:val="a0"/>
    <w:link w:val="a6"/>
    <w:semiHidden/>
    <w:rsid w:val="00A0072A"/>
    <w:rPr>
      <w:rFonts w:ascii="Times New Roman" w:eastAsia="Times New Roman" w:hAnsi="Times New Roman" w:cs="Times New Roman"/>
      <w:sz w:val="20"/>
      <w:szCs w:val="20"/>
      <w:lang w:eastAsia="ru-RU"/>
    </w:rPr>
  </w:style>
  <w:style w:type="character" w:styleId="HTML">
    <w:name w:val="HTML Typewriter"/>
    <w:basedOn w:val="a0"/>
    <w:rsid w:val="00A0072A"/>
    <w:rPr>
      <w:rFonts w:ascii="Courier New" w:eastAsia="Courier New" w:hAnsi="Courier New" w:cs="Courier New"/>
      <w:sz w:val="20"/>
      <w:szCs w:val="20"/>
    </w:rPr>
  </w:style>
  <w:style w:type="paragraph" w:styleId="a8">
    <w:name w:val="Body Text"/>
    <w:basedOn w:val="a"/>
    <w:link w:val="a9"/>
    <w:rsid w:val="00A0072A"/>
    <w:pPr>
      <w:jc w:val="both"/>
    </w:pPr>
    <w:rPr>
      <w:szCs w:val="20"/>
    </w:rPr>
  </w:style>
  <w:style w:type="character" w:customStyle="1" w:styleId="a9">
    <w:name w:val="Основной текст Знак"/>
    <w:basedOn w:val="a0"/>
    <w:link w:val="a8"/>
    <w:rsid w:val="00A0072A"/>
    <w:rPr>
      <w:rFonts w:ascii="Times New Roman" w:eastAsia="Times New Roman" w:hAnsi="Times New Roman" w:cs="Times New Roman"/>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72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0072A"/>
    <w:pPr>
      <w:keepNext/>
      <w:outlineLvl w:val="0"/>
    </w:pPr>
    <w:rPr>
      <w:b/>
      <w:sz w:val="22"/>
      <w:szCs w:val="20"/>
      <w:lang w:val="en-US"/>
    </w:rPr>
  </w:style>
  <w:style w:type="paragraph" w:styleId="2">
    <w:name w:val="heading 2"/>
    <w:basedOn w:val="a"/>
    <w:next w:val="a"/>
    <w:link w:val="20"/>
    <w:qFormat/>
    <w:rsid w:val="00A0072A"/>
    <w:pPr>
      <w:keepNext/>
      <w:jc w:val="center"/>
      <w:outlineLvl w:val="1"/>
    </w:pPr>
    <w:rPr>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072A"/>
    <w:rPr>
      <w:rFonts w:ascii="Times New Roman" w:eastAsia="Times New Roman" w:hAnsi="Times New Roman" w:cs="Times New Roman"/>
      <w:b/>
      <w:szCs w:val="20"/>
      <w:lang w:val="en-US" w:eastAsia="ru-RU"/>
    </w:rPr>
  </w:style>
  <w:style w:type="character" w:customStyle="1" w:styleId="20">
    <w:name w:val="Заголовок 2 Знак"/>
    <w:basedOn w:val="a0"/>
    <w:link w:val="2"/>
    <w:rsid w:val="00A0072A"/>
    <w:rPr>
      <w:rFonts w:ascii="Times New Roman" w:eastAsia="Times New Roman" w:hAnsi="Times New Roman" w:cs="Times New Roman"/>
      <w:b/>
      <w:szCs w:val="24"/>
      <w:lang w:eastAsia="ru-RU"/>
    </w:rPr>
  </w:style>
  <w:style w:type="character" w:styleId="a3">
    <w:name w:val="footnote reference"/>
    <w:basedOn w:val="a0"/>
    <w:semiHidden/>
    <w:rsid w:val="00A0072A"/>
    <w:rPr>
      <w:vertAlign w:val="superscript"/>
    </w:rPr>
  </w:style>
  <w:style w:type="paragraph" w:styleId="a4">
    <w:name w:val="Body Text Indent"/>
    <w:basedOn w:val="a"/>
    <w:link w:val="a5"/>
    <w:rsid w:val="00A0072A"/>
    <w:pPr>
      <w:spacing w:line="360" w:lineRule="auto"/>
      <w:ind w:firstLine="720"/>
      <w:jc w:val="both"/>
    </w:pPr>
    <w:rPr>
      <w:szCs w:val="20"/>
    </w:rPr>
  </w:style>
  <w:style w:type="character" w:customStyle="1" w:styleId="a5">
    <w:name w:val="Основной текст с отступом Знак"/>
    <w:basedOn w:val="a0"/>
    <w:link w:val="a4"/>
    <w:rsid w:val="00A0072A"/>
    <w:rPr>
      <w:rFonts w:ascii="Times New Roman" w:eastAsia="Times New Roman" w:hAnsi="Times New Roman" w:cs="Times New Roman"/>
      <w:sz w:val="24"/>
      <w:szCs w:val="20"/>
      <w:lang w:eastAsia="ru-RU"/>
    </w:rPr>
  </w:style>
  <w:style w:type="paragraph" w:styleId="21">
    <w:name w:val="Body Text Indent 2"/>
    <w:basedOn w:val="a"/>
    <w:link w:val="22"/>
    <w:rsid w:val="00A0072A"/>
    <w:pPr>
      <w:spacing w:line="360" w:lineRule="auto"/>
      <w:ind w:firstLine="720"/>
      <w:jc w:val="both"/>
    </w:pPr>
    <w:rPr>
      <w:i/>
      <w:szCs w:val="20"/>
    </w:rPr>
  </w:style>
  <w:style w:type="character" w:customStyle="1" w:styleId="22">
    <w:name w:val="Основной текст с отступом 2 Знак"/>
    <w:basedOn w:val="a0"/>
    <w:link w:val="21"/>
    <w:rsid w:val="00A0072A"/>
    <w:rPr>
      <w:rFonts w:ascii="Times New Roman" w:eastAsia="Times New Roman" w:hAnsi="Times New Roman" w:cs="Times New Roman"/>
      <w:i/>
      <w:sz w:val="24"/>
      <w:szCs w:val="20"/>
      <w:lang w:eastAsia="ru-RU"/>
    </w:rPr>
  </w:style>
  <w:style w:type="paragraph" w:styleId="a6">
    <w:name w:val="footnote text"/>
    <w:basedOn w:val="a"/>
    <w:link w:val="a7"/>
    <w:semiHidden/>
    <w:rsid w:val="00A0072A"/>
    <w:rPr>
      <w:sz w:val="20"/>
      <w:szCs w:val="20"/>
    </w:rPr>
  </w:style>
  <w:style w:type="character" w:customStyle="1" w:styleId="a7">
    <w:name w:val="Текст сноски Знак"/>
    <w:basedOn w:val="a0"/>
    <w:link w:val="a6"/>
    <w:semiHidden/>
    <w:rsid w:val="00A0072A"/>
    <w:rPr>
      <w:rFonts w:ascii="Times New Roman" w:eastAsia="Times New Roman" w:hAnsi="Times New Roman" w:cs="Times New Roman"/>
      <w:sz w:val="20"/>
      <w:szCs w:val="20"/>
      <w:lang w:eastAsia="ru-RU"/>
    </w:rPr>
  </w:style>
  <w:style w:type="character" w:styleId="HTML">
    <w:name w:val="HTML Typewriter"/>
    <w:basedOn w:val="a0"/>
    <w:rsid w:val="00A0072A"/>
    <w:rPr>
      <w:rFonts w:ascii="Courier New" w:eastAsia="Courier New" w:hAnsi="Courier New" w:cs="Courier New"/>
      <w:sz w:val="20"/>
      <w:szCs w:val="20"/>
    </w:rPr>
  </w:style>
  <w:style w:type="paragraph" w:styleId="a8">
    <w:name w:val="Body Text"/>
    <w:basedOn w:val="a"/>
    <w:link w:val="a9"/>
    <w:rsid w:val="00A0072A"/>
    <w:pPr>
      <w:jc w:val="both"/>
    </w:pPr>
    <w:rPr>
      <w:szCs w:val="20"/>
    </w:rPr>
  </w:style>
  <w:style w:type="character" w:customStyle="1" w:styleId="a9">
    <w:name w:val="Основной текст Знак"/>
    <w:basedOn w:val="a0"/>
    <w:link w:val="a8"/>
    <w:rsid w:val="00A0072A"/>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17192</Words>
  <Characters>97996</Characters>
  <Application>Microsoft Office Word</Application>
  <DocSecurity>0</DocSecurity>
  <Lines>816</Lines>
  <Paragraphs>229</Paragraphs>
  <ScaleCrop>false</ScaleCrop>
  <Company/>
  <LinksUpToDate>false</LinksUpToDate>
  <CharactersWithSpaces>114959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2016-10-14T08:45:00Z</dcterms:created>
  <dcterms:modified xsi:type="dcterms:W3CDTF">2016-10-14T08:45:00Z</dcterms:modified>
</cp:coreProperties>
</file>